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1CACD" w14:textId="1D607708" w:rsidR="00766A38" w:rsidRDefault="00716BAC" w:rsidP="00BE398C">
      <w:pPr>
        <w:jc w:val="right"/>
      </w:pPr>
      <w:bookmarkStart w:id="0" w:name="_GoBack"/>
      <w:bookmarkEnd w:id="0"/>
      <w:r>
        <w:rPr>
          <w:noProof/>
          <w:lang w:eastAsia="en-GB"/>
        </w:rPr>
        <w:drawing>
          <wp:inline distT="0" distB="0" distL="0" distR="0" wp14:anchorId="4C06ECE3" wp14:editId="40BA9FC6">
            <wp:extent cx="1335471" cy="857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p>
    <w:p w14:paraId="4C9333E3" w14:textId="463A732A" w:rsidR="00766A38" w:rsidRDefault="00766A38"/>
    <w:p w14:paraId="4B60FB15" w14:textId="3BFFE586" w:rsidR="00766A38" w:rsidRDefault="00766A38"/>
    <w:p w14:paraId="63151075" w14:textId="20A9C6CB" w:rsidR="00BE398C" w:rsidRDefault="00BE398C"/>
    <w:p w14:paraId="2C3C2799" w14:textId="77777777" w:rsidR="00374110" w:rsidRDefault="00374110"/>
    <w:p w14:paraId="41A15947" w14:textId="65EAC871" w:rsidR="00BE398C" w:rsidRDefault="00BE398C" w:rsidP="00BE398C">
      <w:pPr>
        <w:pBdr>
          <w:bottom w:val="single" w:sz="4" w:space="1" w:color="003366"/>
        </w:pBdr>
      </w:pPr>
    </w:p>
    <w:p w14:paraId="7B18741C" w14:textId="77777777" w:rsidR="00BE398C" w:rsidRDefault="00BE398C"/>
    <w:p w14:paraId="12E70721" w14:textId="386CAB99" w:rsidR="00BE398C" w:rsidRPr="00BE398C" w:rsidRDefault="00BE398C" w:rsidP="00BE398C">
      <w:pPr>
        <w:jc w:val="center"/>
        <w:rPr>
          <w:b/>
          <w:bCs/>
          <w:color w:val="006666"/>
          <w:sz w:val="72"/>
          <w:szCs w:val="72"/>
        </w:rPr>
      </w:pPr>
      <w:r w:rsidRPr="00BE398C">
        <w:rPr>
          <w:b/>
          <w:bCs/>
          <w:color w:val="006666"/>
          <w:sz w:val="72"/>
          <w:szCs w:val="72"/>
        </w:rPr>
        <w:t>FibriCheck App</w:t>
      </w:r>
    </w:p>
    <w:p w14:paraId="008C2A39" w14:textId="20FCBD43" w:rsidR="00BE398C" w:rsidRPr="00BE398C" w:rsidRDefault="00BE398C" w:rsidP="00BE398C">
      <w:pPr>
        <w:jc w:val="center"/>
        <w:rPr>
          <w:b/>
          <w:bCs/>
          <w:color w:val="006666"/>
          <w:sz w:val="72"/>
          <w:szCs w:val="72"/>
        </w:rPr>
      </w:pPr>
      <w:r w:rsidRPr="00BE398C">
        <w:rPr>
          <w:b/>
          <w:bCs/>
          <w:color w:val="006666"/>
          <w:sz w:val="72"/>
          <w:szCs w:val="72"/>
        </w:rPr>
        <w:t xml:space="preserve">Patient </w:t>
      </w:r>
      <w:r w:rsidR="00B227C9">
        <w:rPr>
          <w:b/>
          <w:bCs/>
          <w:color w:val="006666"/>
          <w:sz w:val="72"/>
          <w:szCs w:val="72"/>
        </w:rPr>
        <w:t xml:space="preserve">Information </w:t>
      </w:r>
      <w:r w:rsidRPr="00BE398C">
        <w:rPr>
          <w:b/>
          <w:bCs/>
          <w:color w:val="006666"/>
          <w:sz w:val="72"/>
          <w:szCs w:val="72"/>
        </w:rPr>
        <w:t>Leaflet</w:t>
      </w:r>
    </w:p>
    <w:p w14:paraId="304B9146" w14:textId="5E110012" w:rsidR="00BE398C" w:rsidRDefault="00BE398C" w:rsidP="00BE398C">
      <w:pPr>
        <w:pBdr>
          <w:bottom w:val="single" w:sz="4" w:space="1" w:color="003366"/>
        </w:pBdr>
      </w:pPr>
    </w:p>
    <w:p w14:paraId="4D3CA3FB" w14:textId="2A6BAE2D" w:rsidR="00BE398C" w:rsidRDefault="00BE398C"/>
    <w:p w14:paraId="0005AD99" w14:textId="1AC7E7DC" w:rsidR="00BE398C" w:rsidRDefault="00BE398C"/>
    <w:p w14:paraId="02169D25" w14:textId="77777777" w:rsidR="00374110" w:rsidRDefault="00374110"/>
    <w:p w14:paraId="07C6F221" w14:textId="1C030F0D" w:rsidR="00BE398C" w:rsidRDefault="00BE398C" w:rsidP="00374110">
      <w:pPr>
        <w:jc w:val="center"/>
      </w:pPr>
      <w:r>
        <w:rPr>
          <w:noProof/>
          <w:lang w:eastAsia="en-GB"/>
        </w:rPr>
        <w:drawing>
          <wp:inline distT="0" distB="0" distL="0" distR="0" wp14:anchorId="3C6524BD" wp14:editId="0F3F3749">
            <wp:extent cx="3952463" cy="2202815"/>
            <wp:effectExtent l="0" t="0" r="0" b="6985"/>
            <wp:docPr id="5" name="Picture 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ople&#10;&#10;Description automatically generated"/>
                    <pic:cNvPicPr/>
                  </pic:nvPicPr>
                  <pic:blipFill>
                    <a:blip r:embed="rId9"/>
                    <a:stretch>
                      <a:fillRect/>
                    </a:stretch>
                  </pic:blipFill>
                  <pic:spPr>
                    <a:xfrm>
                      <a:off x="0" y="0"/>
                      <a:ext cx="3975186" cy="2215479"/>
                    </a:xfrm>
                    <a:prstGeom prst="rect">
                      <a:avLst/>
                    </a:prstGeom>
                  </pic:spPr>
                </pic:pic>
              </a:graphicData>
            </a:graphic>
          </wp:inline>
        </w:drawing>
      </w:r>
    </w:p>
    <w:p w14:paraId="279BAD89" w14:textId="1A5D1EBD" w:rsidR="00BE398C" w:rsidRDefault="00BE398C"/>
    <w:tbl>
      <w:tblPr>
        <w:tblStyle w:val="TableGrid"/>
        <w:tblpPr w:leftFromText="180" w:rightFromText="180" w:vertAnchor="text" w:horzAnchor="page" w:tblpX="8026" w:tblpY="417"/>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4A0" w:firstRow="1" w:lastRow="0" w:firstColumn="1" w:lastColumn="0" w:noHBand="0" w:noVBand="1"/>
      </w:tblPr>
      <w:tblGrid>
        <w:gridCol w:w="1555"/>
        <w:gridCol w:w="1563"/>
      </w:tblGrid>
      <w:tr w:rsidR="00BE398C" w14:paraId="25F23A01" w14:textId="77777777" w:rsidTr="00374110">
        <w:tc>
          <w:tcPr>
            <w:tcW w:w="1555" w:type="dxa"/>
          </w:tcPr>
          <w:p w14:paraId="7E5F3363" w14:textId="77777777" w:rsidR="00BE398C" w:rsidRPr="00BE398C" w:rsidRDefault="00BE398C" w:rsidP="00BE398C">
            <w:pPr>
              <w:rPr>
                <w:color w:val="006666"/>
              </w:rPr>
            </w:pPr>
            <w:r w:rsidRPr="00BE398C">
              <w:rPr>
                <w:color w:val="006666"/>
              </w:rPr>
              <w:t>Date</w:t>
            </w:r>
          </w:p>
        </w:tc>
        <w:tc>
          <w:tcPr>
            <w:tcW w:w="1563" w:type="dxa"/>
          </w:tcPr>
          <w:p w14:paraId="254367CF" w14:textId="77777777" w:rsidR="00BE398C" w:rsidRPr="00BE398C" w:rsidRDefault="00BE398C" w:rsidP="00BE398C">
            <w:pPr>
              <w:rPr>
                <w:color w:val="006666"/>
              </w:rPr>
            </w:pPr>
            <w:r w:rsidRPr="00BE398C">
              <w:rPr>
                <w:color w:val="006666"/>
              </w:rPr>
              <w:t>19.7.22</w:t>
            </w:r>
          </w:p>
        </w:tc>
      </w:tr>
      <w:tr w:rsidR="00BE398C" w14:paraId="1A337268" w14:textId="77777777" w:rsidTr="00374110">
        <w:tc>
          <w:tcPr>
            <w:tcW w:w="1555" w:type="dxa"/>
          </w:tcPr>
          <w:p w14:paraId="58A80EFB" w14:textId="77777777" w:rsidR="00BE398C" w:rsidRPr="00BE398C" w:rsidRDefault="00BE398C" w:rsidP="00BE398C">
            <w:pPr>
              <w:rPr>
                <w:color w:val="006666"/>
              </w:rPr>
            </w:pPr>
            <w:r w:rsidRPr="00BE398C">
              <w:rPr>
                <w:color w:val="006666"/>
              </w:rPr>
              <w:t>Version</w:t>
            </w:r>
          </w:p>
        </w:tc>
        <w:tc>
          <w:tcPr>
            <w:tcW w:w="1563" w:type="dxa"/>
          </w:tcPr>
          <w:p w14:paraId="42538C20" w14:textId="77777777" w:rsidR="00BE398C" w:rsidRPr="00BE398C" w:rsidRDefault="00BE398C" w:rsidP="00BE398C">
            <w:pPr>
              <w:rPr>
                <w:color w:val="006666"/>
              </w:rPr>
            </w:pPr>
            <w:r w:rsidRPr="00BE398C">
              <w:rPr>
                <w:color w:val="006666"/>
              </w:rPr>
              <w:t>2.0</w:t>
            </w:r>
          </w:p>
        </w:tc>
      </w:tr>
      <w:tr w:rsidR="00BE398C" w14:paraId="487DC22B" w14:textId="77777777" w:rsidTr="00374110">
        <w:tc>
          <w:tcPr>
            <w:tcW w:w="1555" w:type="dxa"/>
          </w:tcPr>
          <w:p w14:paraId="42B8BDE6" w14:textId="77777777" w:rsidR="00BE398C" w:rsidRPr="00BE398C" w:rsidRDefault="00BE398C" w:rsidP="00BE398C">
            <w:pPr>
              <w:rPr>
                <w:color w:val="006666"/>
              </w:rPr>
            </w:pPr>
            <w:r w:rsidRPr="00BE398C">
              <w:rPr>
                <w:color w:val="006666"/>
              </w:rPr>
              <w:t>Approved by</w:t>
            </w:r>
          </w:p>
        </w:tc>
        <w:tc>
          <w:tcPr>
            <w:tcW w:w="1563" w:type="dxa"/>
          </w:tcPr>
          <w:p w14:paraId="4459EA49" w14:textId="77777777" w:rsidR="00BE398C" w:rsidRPr="00BE398C" w:rsidRDefault="00BE398C" w:rsidP="00BE398C">
            <w:pPr>
              <w:rPr>
                <w:color w:val="006666"/>
              </w:rPr>
            </w:pPr>
          </w:p>
        </w:tc>
      </w:tr>
    </w:tbl>
    <w:p w14:paraId="240FFEBE" w14:textId="0A3B323D" w:rsidR="00BE398C" w:rsidRDefault="00BE398C" w:rsidP="00BE398C">
      <w:pPr>
        <w:jc w:val="right"/>
      </w:pPr>
      <w:r>
        <w:br w:type="page"/>
      </w:r>
    </w:p>
    <w:p w14:paraId="14AC9771" w14:textId="77777777" w:rsidR="00766A38" w:rsidRPr="00374110" w:rsidRDefault="00766A38" w:rsidP="00374110">
      <w:pPr>
        <w:pStyle w:val="TOCHeading"/>
        <w:jc w:val="center"/>
        <w:rPr>
          <w:b/>
          <w:bCs/>
          <w:color w:val="006666"/>
        </w:rPr>
      </w:pPr>
      <w:r w:rsidRPr="00374110">
        <w:rPr>
          <w:b/>
          <w:bCs/>
          <w:color w:val="006666"/>
        </w:rPr>
        <w:lastRenderedPageBreak/>
        <w:t>Table of Contents</w:t>
      </w:r>
    </w:p>
    <w:p w14:paraId="3C3A8A6A" w14:textId="3774BF68" w:rsidR="00766A38" w:rsidRPr="00374110" w:rsidRDefault="00766A38" w:rsidP="00374110">
      <w:pPr>
        <w:pStyle w:val="Heading2"/>
        <w:numPr>
          <w:ilvl w:val="0"/>
          <w:numId w:val="13"/>
        </w:numPr>
        <w:rPr>
          <w:rStyle w:val="TOCNumbers"/>
          <w:rFonts w:cstheme="majorHAnsi"/>
        </w:rPr>
      </w:pPr>
      <w:r w:rsidRPr="00374110">
        <w:t>What is AF</w:t>
      </w:r>
      <w:r w:rsidR="00374110">
        <w:t>?</w:t>
      </w:r>
    </w:p>
    <w:p w14:paraId="2CDCDF79" w14:textId="73F69D7C" w:rsidR="00766A38" w:rsidRPr="00374110" w:rsidRDefault="00766A38" w:rsidP="00374110">
      <w:pPr>
        <w:pStyle w:val="Heading2"/>
        <w:numPr>
          <w:ilvl w:val="0"/>
          <w:numId w:val="13"/>
        </w:numPr>
      </w:pPr>
      <w:r w:rsidRPr="00374110">
        <w:t xml:space="preserve">Who is taking </w:t>
      </w:r>
      <w:r w:rsidR="00374110">
        <w:t>p</w:t>
      </w:r>
      <w:r w:rsidRPr="00374110">
        <w:t>art</w:t>
      </w:r>
      <w:r w:rsidR="00674120">
        <w:t>?</w:t>
      </w:r>
    </w:p>
    <w:p w14:paraId="3075EC11" w14:textId="7907BAC4" w:rsidR="00766A38" w:rsidRDefault="00766A38" w:rsidP="00374110">
      <w:pPr>
        <w:pStyle w:val="Heading2"/>
        <w:numPr>
          <w:ilvl w:val="0"/>
          <w:numId w:val="13"/>
        </w:numPr>
      </w:pPr>
      <w:r w:rsidRPr="00374110">
        <w:t>What happens if I am invited to take part</w:t>
      </w:r>
      <w:r w:rsidR="00674120">
        <w:t>?</w:t>
      </w:r>
    </w:p>
    <w:p w14:paraId="3894F3CE" w14:textId="56006D65" w:rsidR="008B028B" w:rsidRPr="008B028B" w:rsidRDefault="008B028B" w:rsidP="008B028B">
      <w:pPr>
        <w:pStyle w:val="Heading2"/>
        <w:numPr>
          <w:ilvl w:val="0"/>
          <w:numId w:val="13"/>
        </w:numPr>
      </w:pPr>
      <w:r>
        <w:t xml:space="preserve">What you need to know </w:t>
      </w:r>
      <w:r w:rsidR="009A1A23">
        <w:t>about using</w:t>
      </w:r>
      <w:r>
        <w:t xml:space="preserve"> the APP?</w:t>
      </w:r>
    </w:p>
    <w:p w14:paraId="36EE0A1D" w14:textId="2081B75B" w:rsidR="00766A38" w:rsidRDefault="00766A38" w:rsidP="00374110">
      <w:pPr>
        <w:pStyle w:val="Heading2"/>
        <w:numPr>
          <w:ilvl w:val="0"/>
          <w:numId w:val="13"/>
        </w:numPr>
      </w:pPr>
      <w:r w:rsidRPr="00374110">
        <w:t>How</w:t>
      </w:r>
      <w:r w:rsidR="008B028B">
        <w:t xml:space="preserve"> do you download and use the APP</w:t>
      </w:r>
      <w:r w:rsidR="00674120">
        <w:t>?</w:t>
      </w:r>
    </w:p>
    <w:p w14:paraId="675E3AED" w14:textId="33B0DE12" w:rsidR="001C4826" w:rsidRPr="001C4826" w:rsidRDefault="001C4826" w:rsidP="00374110">
      <w:pPr>
        <w:pStyle w:val="Heading2"/>
        <w:numPr>
          <w:ilvl w:val="0"/>
          <w:numId w:val="13"/>
        </w:numPr>
        <w:rPr>
          <w:rFonts w:cstheme="majorHAnsi"/>
          <w:b/>
          <w:bCs/>
          <w:color w:val="1F3864" w:themeColor="accent1" w:themeShade="80"/>
          <w:sz w:val="28"/>
          <w:szCs w:val="28"/>
        </w:rPr>
      </w:pPr>
      <w:r>
        <w:t>What if I decide not to use the APP?</w:t>
      </w:r>
    </w:p>
    <w:p w14:paraId="0417038F" w14:textId="4FF0E3C1" w:rsidR="00766A38" w:rsidRPr="00374110" w:rsidRDefault="00725308" w:rsidP="00374110">
      <w:pPr>
        <w:pStyle w:val="Heading2"/>
        <w:numPr>
          <w:ilvl w:val="0"/>
          <w:numId w:val="13"/>
        </w:numPr>
        <w:rPr>
          <w:rStyle w:val="TOCNumbers"/>
          <w:rFonts w:cstheme="majorHAnsi"/>
        </w:rPr>
      </w:pPr>
      <w:r>
        <w:t>How will my information be stored</w:t>
      </w:r>
      <w:r w:rsidR="00674120">
        <w:t>?</w:t>
      </w:r>
    </w:p>
    <w:p w14:paraId="13EB01CC" w14:textId="1ECD6F7F" w:rsidR="00766A38" w:rsidRPr="00374110" w:rsidRDefault="00766A38" w:rsidP="00374110">
      <w:pPr>
        <w:pStyle w:val="Heading2"/>
        <w:numPr>
          <w:ilvl w:val="0"/>
          <w:numId w:val="13"/>
        </w:numPr>
        <w:rPr>
          <w:rStyle w:val="TOCNumbers"/>
          <w:rFonts w:cstheme="majorHAnsi"/>
        </w:rPr>
      </w:pPr>
      <w:r w:rsidRPr="00374110">
        <w:t>How to get help with the APP</w:t>
      </w:r>
    </w:p>
    <w:p w14:paraId="4BC9BE97" w14:textId="66775E25" w:rsidR="00766A38" w:rsidRDefault="00BF0EF8" w:rsidP="00766A38">
      <w:pPr>
        <w:rPr>
          <w:rStyle w:val="TOCNumbers"/>
        </w:rPr>
      </w:pPr>
      <w:r>
        <w:rPr>
          <w:rStyle w:val="TOCNumbers"/>
        </w:rPr>
        <w:pict w14:anchorId="4B06FF27">
          <v:rect id="_x0000_i1025" style="width:0;height:1.5pt" o:hralign="center" o:hrstd="t" o:hr="t" fillcolor="#a0a0a0" stroked="f"/>
        </w:pict>
      </w:r>
    </w:p>
    <w:p w14:paraId="0C63AFA0" w14:textId="2D6E2D31" w:rsidR="00374110" w:rsidRDefault="00374110" w:rsidP="00374110">
      <w:pPr>
        <w:jc w:val="center"/>
        <w:rPr>
          <w:rStyle w:val="TOCNumbers"/>
        </w:rPr>
      </w:pPr>
      <w:r>
        <w:rPr>
          <w:noProof/>
          <w:lang w:eastAsia="en-GB"/>
        </w:rPr>
        <w:drawing>
          <wp:inline distT="114300" distB="114300" distL="114300" distR="114300" wp14:anchorId="76C86E04" wp14:editId="023178A8">
            <wp:extent cx="432000" cy="360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8370" b="8370"/>
                    <a:stretch>
                      <a:fillRect/>
                    </a:stretch>
                  </pic:blipFill>
                  <pic:spPr>
                    <a:xfrm>
                      <a:off x="0" y="0"/>
                      <a:ext cx="432000" cy="360000"/>
                    </a:xfrm>
                    <a:prstGeom prst="rect">
                      <a:avLst/>
                    </a:prstGeom>
                    <a:ln/>
                  </pic:spPr>
                </pic:pic>
              </a:graphicData>
            </a:graphic>
          </wp:inline>
        </w:drawing>
      </w:r>
    </w:p>
    <w:p w14:paraId="15A18531" w14:textId="5DB46359" w:rsidR="00766A38" w:rsidRPr="00674120" w:rsidRDefault="00374110" w:rsidP="00766A38">
      <w:pPr>
        <w:pStyle w:val="Heading1"/>
        <w:rPr>
          <w:b/>
          <w:bCs/>
        </w:rPr>
      </w:pPr>
      <w:r w:rsidRPr="00674120">
        <w:rPr>
          <w:b/>
          <w:bCs/>
        </w:rPr>
        <w:t>1.</w:t>
      </w:r>
      <w:r w:rsidR="00E028B7" w:rsidRPr="00674120">
        <w:rPr>
          <w:b/>
          <w:bCs/>
        </w:rPr>
        <w:t xml:space="preserve">  </w:t>
      </w:r>
      <w:r w:rsidR="00766A38" w:rsidRPr="00674120">
        <w:rPr>
          <w:b/>
          <w:bCs/>
        </w:rPr>
        <w:t xml:space="preserve">What Is AF </w:t>
      </w:r>
    </w:p>
    <w:p w14:paraId="76885B7B" w14:textId="77777777" w:rsidR="00766A38" w:rsidRDefault="00766A38" w:rsidP="00766A38"/>
    <w:p w14:paraId="682A7C63" w14:textId="77777777"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is the most common cause of irregular heartbeat, known as cardiac arrythmia. There are 500,000 people with undiagnosed AF in the UK.</w:t>
      </w:r>
    </w:p>
    <w:p w14:paraId="40F2C1CC" w14:textId="77777777" w:rsidR="00766A38" w:rsidRPr="00374110" w:rsidRDefault="00766A38" w:rsidP="00766A38">
      <w:pPr>
        <w:shd w:val="clear" w:color="auto" w:fill="FFFFFF"/>
        <w:spacing w:after="0" w:line="312" w:lineRule="atLeast"/>
        <w:rPr>
          <w:rFonts w:eastAsia="Times New Roman" w:cstheme="minorHAnsi"/>
          <w:color w:val="1F3864" w:themeColor="accent1" w:themeShade="80"/>
          <w:lang w:eastAsia="en-GB"/>
        </w:rPr>
      </w:pPr>
    </w:p>
    <w:p w14:paraId="3C01952A" w14:textId="2ABED878"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(AF) significantly increases the risk of developing a blood clot in your heart, which can travel to your brain and cause a stroke. </w:t>
      </w:r>
    </w:p>
    <w:p w14:paraId="76832E43" w14:textId="14BC70EB" w:rsidR="00E028B7" w:rsidRPr="00374110" w:rsidRDefault="00E028B7" w:rsidP="00766A38">
      <w:pPr>
        <w:shd w:val="clear" w:color="auto" w:fill="FFFFFF"/>
        <w:spacing w:after="0" w:line="240" w:lineRule="auto"/>
        <w:rPr>
          <w:rFonts w:eastAsia="Times New Roman" w:cstheme="minorHAnsi"/>
          <w:color w:val="1F3864" w:themeColor="accent1" w:themeShade="80"/>
          <w:lang w:eastAsia="en-GB"/>
        </w:rPr>
      </w:pPr>
    </w:p>
    <w:p w14:paraId="236F9EB3" w14:textId="77777777" w:rsidR="00374110" w:rsidRPr="00374110" w:rsidRDefault="00374110" w:rsidP="00374110">
      <w:p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The chances of developing AF increase as you get older. It is much more common from age 65+. Having other conditions also makes AF more likely. They include:</w:t>
      </w:r>
    </w:p>
    <w:p w14:paraId="0C27ECBB" w14:textId="77777777" w:rsidR="00374110" w:rsidRPr="00374110" w:rsidRDefault="00374110" w:rsidP="00374110">
      <w:pPr>
        <w:pStyle w:val="ListParagraph"/>
        <w:numPr>
          <w:ilvl w:val="0"/>
          <w:numId w:val="12"/>
        </w:num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high blood pressure</w:t>
      </w:r>
    </w:p>
    <w:p w14:paraId="72B18225" w14:textId="77777777" w:rsidR="00374110" w:rsidRPr="00374110" w:rsidRDefault="00374110" w:rsidP="00374110">
      <w:pPr>
        <w:numPr>
          <w:ilvl w:val="0"/>
          <w:numId w:val="1"/>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 overactive thyroid</w:t>
      </w:r>
    </w:p>
    <w:p w14:paraId="1EDAB8D5" w14:textId="77777777" w:rsidR="00374110" w:rsidRPr="00374110" w:rsidRDefault="00374110" w:rsidP="00374110">
      <w:pPr>
        <w:numPr>
          <w:ilvl w:val="0"/>
          <w:numId w:val="2"/>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lung disease</w:t>
      </w:r>
    </w:p>
    <w:p w14:paraId="47F192BA" w14:textId="77777777" w:rsidR="00374110" w:rsidRPr="00374110" w:rsidRDefault="00374110" w:rsidP="00374110">
      <w:pPr>
        <w:numPr>
          <w:ilvl w:val="0"/>
          <w:numId w:val="3"/>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chest infections like pneumonia</w:t>
      </w:r>
    </w:p>
    <w:p w14:paraId="1996D120" w14:textId="77777777" w:rsidR="00374110" w:rsidRPr="00374110" w:rsidRDefault="00374110" w:rsidP="00374110">
      <w:pPr>
        <w:numPr>
          <w:ilvl w:val="0"/>
          <w:numId w:val="4"/>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alcohol or drug misuse</w:t>
      </w:r>
    </w:p>
    <w:p w14:paraId="49E16D26" w14:textId="77777777" w:rsidR="00374110" w:rsidRPr="00374110" w:rsidRDefault="00374110" w:rsidP="00374110">
      <w:pPr>
        <w:numPr>
          <w:ilvl w:val="0"/>
          <w:numId w:val="5"/>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vascular disease</w:t>
      </w:r>
    </w:p>
    <w:p w14:paraId="6825314E" w14:textId="77777777" w:rsidR="00374110" w:rsidRPr="00374110" w:rsidRDefault="00374110" w:rsidP="00374110">
      <w:pPr>
        <w:numPr>
          <w:ilvl w:val="0"/>
          <w:numId w:val="6"/>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diabetes</w:t>
      </w:r>
    </w:p>
    <w:p w14:paraId="75E169C1" w14:textId="77777777" w:rsidR="00374110" w:rsidRPr="00374110" w:rsidRDefault="00374110" w:rsidP="00374110">
      <w:pPr>
        <w:numPr>
          <w:ilvl w:val="0"/>
          <w:numId w:val="7"/>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previous stroke or transient ischaemic attack (TIA)</w:t>
      </w:r>
    </w:p>
    <w:p w14:paraId="63A30AF2" w14:textId="77777777" w:rsidR="00374110" w:rsidRPr="00374110" w:rsidRDefault="00374110" w:rsidP="00374110">
      <w:pPr>
        <w:numPr>
          <w:ilvl w:val="0"/>
          <w:numId w:val="8"/>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 diagnosis of dementia</w:t>
      </w:r>
      <w:r w:rsidRPr="00374110">
        <w:rPr>
          <w:rFonts w:eastAsia="Times New Roman" w:cs="Arial"/>
          <w:b/>
          <w:bCs/>
          <w:color w:val="1F3864" w:themeColor="accent1" w:themeShade="80"/>
          <w:lang w:eastAsia="en-GB"/>
        </w:rPr>
        <w:t> </w:t>
      </w:r>
    </w:p>
    <w:p w14:paraId="00E7CD3F" w14:textId="77777777" w:rsidR="00374110" w:rsidRPr="00374110" w:rsidRDefault="00374110" w:rsidP="00374110">
      <w:pPr>
        <w:shd w:val="clear" w:color="auto" w:fill="FFFFFF"/>
        <w:spacing w:after="0" w:line="240" w:lineRule="auto"/>
        <w:outlineLvl w:val="2"/>
        <w:rPr>
          <w:rFonts w:eastAsia="Times New Roman" w:cs="Times New Roman"/>
          <w:b/>
          <w:bCs/>
          <w:color w:val="1F3864" w:themeColor="accent1" w:themeShade="80"/>
          <w:lang w:eastAsia="en-GB"/>
        </w:rPr>
      </w:pPr>
    </w:p>
    <w:p w14:paraId="23C42EDF" w14:textId="0027A39B" w:rsidR="00766A38" w:rsidRPr="00374110" w:rsidRDefault="00766A38" w:rsidP="00766A38">
      <w:pPr>
        <w:shd w:val="clear" w:color="auto" w:fill="FFFFFF"/>
        <w:spacing w:after="0" w:line="240" w:lineRule="auto"/>
        <w:rPr>
          <w:rStyle w:val="Hyperlink"/>
          <w:rFonts w:cstheme="minorHAnsi"/>
          <w:color w:val="1F3864" w:themeColor="accent1" w:themeShade="80"/>
        </w:rPr>
      </w:pPr>
      <w:r w:rsidRPr="00374110">
        <w:rPr>
          <w:rFonts w:eastAsia="Times New Roman" w:cstheme="minorHAnsi"/>
          <w:color w:val="1F3864" w:themeColor="accent1" w:themeShade="80"/>
          <w:lang w:eastAsia="en-GB"/>
        </w:rPr>
        <w:t xml:space="preserve">For more information about AF  please visit the NHS site: </w:t>
      </w:r>
      <w:hyperlink r:id="rId11" w:anchor=":~:text=Atrial%20fibrillation%20is%20a%20heart,in%20your%20wrist%20or%20neck." w:history="1">
        <w:r w:rsidRPr="00374110">
          <w:rPr>
            <w:rStyle w:val="Hyperlink"/>
            <w:rFonts w:cstheme="minorHAnsi"/>
            <w:color w:val="1F3864" w:themeColor="accent1" w:themeShade="80"/>
          </w:rPr>
          <w:t>Atrial fibrillation - NHS (www.nhs.uk)</w:t>
        </w:r>
      </w:hyperlink>
    </w:p>
    <w:p w14:paraId="0BBC3353" w14:textId="4E09AB9A" w:rsidR="00716BAC" w:rsidRPr="00374110" w:rsidRDefault="00716BAC" w:rsidP="00766A38">
      <w:pPr>
        <w:shd w:val="clear" w:color="auto" w:fill="FFFFFF"/>
        <w:spacing w:after="0" w:line="240" w:lineRule="auto"/>
        <w:rPr>
          <w:rStyle w:val="Hyperlink"/>
          <w:rFonts w:cstheme="minorHAnsi"/>
          <w:color w:val="1F3864" w:themeColor="accent1" w:themeShade="80"/>
        </w:rPr>
      </w:pPr>
    </w:p>
    <w:p w14:paraId="4D3E4E05"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The good news is that these risks can be significantly reduced with the correct course of treatment.</w:t>
      </w:r>
    </w:p>
    <w:p w14:paraId="6A43F533"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p>
    <w:p w14:paraId="4C228822" w14:textId="55E3F909"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Staffordshire and Stoke on Trent Integrated Care Board are leading on the implementation of a digital heart rhythm check to test for Atrial Fibrillation. Find out more below.</w:t>
      </w:r>
    </w:p>
    <w:p w14:paraId="640920DB" w14:textId="36B32F76" w:rsidR="00716BAC" w:rsidRPr="009863AB" w:rsidRDefault="00716BAC" w:rsidP="00374110">
      <w:pPr>
        <w:shd w:val="clear" w:color="auto" w:fill="FFFFFF"/>
        <w:spacing w:after="0" w:line="240" w:lineRule="auto"/>
        <w:jc w:val="center"/>
        <w:rPr>
          <w:rStyle w:val="Hyperlink"/>
          <w:rFonts w:cstheme="minorHAnsi"/>
        </w:rPr>
      </w:pPr>
    </w:p>
    <w:p w14:paraId="6FEF95F0" w14:textId="133091BE" w:rsidR="00716BAC" w:rsidRPr="00674120" w:rsidRDefault="00374110" w:rsidP="00716BAC">
      <w:pPr>
        <w:pStyle w:val="Heading1"/>
        <w:rPr>
          <w:b/>
          <w:bCs/>
        </w:rPr>
      </w:pPr>
      <w:r w:rsidRPr="00674120">
        <w:rPr>
          <w:b/>
          <w:bCs/>
        </w:rPr>
        <w:lastRenderedPageBreak/>
        <w:t xml:space="preserve">2. </w:t>
      </w:r>
      <w:r w:rsidR="00716BAC" w:rsidRPr="00674120">
        <w:rPr>
          <w:b/>
          <w:bCs/>
        </w:rPr>
        <w:t>Who is taking part</w:t>
      </w:r>
      <w:r w:rsidR="00E028B7" w:rsidRPr="00674120">
        <w:rPr>
          <w:b/>
          <w:bCs/>
        </w:rPr>
        <w:t>?</w:t>
      </w:r>
    </w:p>
    <w:p w14:paraId="55581791" w14:textId="77777777" w:rsidR="00716BAC" w:rsidRPr="00413502" w:rsidRDefault="00716BAC" w:rsidP="00716BAC">
      <w:pPr>
        <w:pStyle w:val="Heading1"/>
        <w:rPr>
          <w:color w:val="58585A"/>
          <w:sz w:val="16"/>
          <w:szCs w:val="16"/>
          <w:lang w:eastAsia="en-GB"/>
        </w:rPr>
      </w:pPr>
    </w:p>
    <w:p w14:paraId="2F8CE76D" w14:textId="386E26F9" w:rsidR="00716BAC" w:rsidRPr="00374110" w:rsidRDefault="00716BAC" w:rsidP="00716BAC">
      <w:pPr>
        <w:pStyle w:val="Heading1"/>
        <w:rPr>
          <w:color w:val="1F3864" w:themeColor="accent1" w:themeShade="80"/>
          <w:sz w:val="22"/>
          <w:szCs w:val="22"/>
        </w:rPr>
      </w:pPr>
      <w:r w:rsidRPr="00374110">
        <w:rPr>
          <w:rFonts w:asciiTheme="minorHAnsi" w:eastAsia="Times New Roman" w:hAnsiTheme="minorHAnsi" w:cs="Arial"/>
          <w:color w:val="1F3864" w:themeColor="accent1" w:themeShade="80"/>
          <w:sz w:val="22"/>
          <w:szCs w:val="22"/>
          <w:lang w:eastAsia="en-GB"/>
        </w:rPr>
        <w:t xml:space="preserve">Digital Heart rhythm checks are being offered to people who currently present to the GP surgery with symptoms that suggest that they may have an abnormal cardiac rhythm. </w:t>
      </w:r>
      <w:r w:rsidR="00B227C9">
        <w:rPr>
          <w:rFonts w:asciiTheme="minorHAnsi" w:eastAsia="Times New Roman" w:hAnsiTheme="minorHAnsi" w:cs="Arial"/>
          <w:color w:val="1F3864" w:themeColor="accent1" w:themeShade="80"/>
          <w:sz w:val="22"/>
          <w:szCs w:val="22"/>
          <w:lang w:eastAsia="en-GB"/>
        </w:rPr>
        <w:t xml:space="preserve"> You will only be offered this check if you </w:t>
      </w:r>
      <w:r w:rsidR="00B227C9" w:rsidRPr="00B227C9">
        <w:rPr>
          <w:rFonts w:asciiTheme="minorHAnsi" w:eastAsia="Times New Roman" w:hAnsiTheme="minorHAnsi" w:cs="Arial"/>
          <w:b/>
          <w:bCs/>
          <w:color w:val="1F3864" w:themeColor="accent1" w:themeShade="80"/>
          <w:sz w:val="22"/>
          <w:szCs w:val="22"/>
          <w:lang w:eastAsia="en-GB"/>
        </w:rPr>
        <w:t>DO NOT</w:t>
      </w:r>
      <w:r w:rsidRPr="00374110">
        <w:rPr>
          <w:rFonts w:asciiTheme="minorHAnsi" w:eastAsia="Times New Roman" w:hAnsiTheme="minorHAnsi" w:cs="Arial"/>
          <w:b/>
          <w:bCs/>
          <w:color w:val="1F3864" w:themeColor="accent1" w:themeShade="80"/>
          <w:sz w:val="22"/>
          <w:szCs w:val="22"/>
          <w:lang w:eastAsia="en-GB"/>
        </w:rPr>
        <w:t xml:space="preserve"> </w:t>
      </w:r>
      <w:r w:rsidRPr="00374110">
        <w:rPr>
          <w:rFonts w:asciiTheme="minorHAnsi" w:eastAsia="Times New Roman" w:hAnsiTheme="minorHAnsi" w:cs="Arial"/>
          <w:color w:val="1F3864" w:themeColor="accent1" w:themeShade="80"/>
          <w:sz w:val="22"/>
          <w:szCs w:val="22"/>
          <w:lang w:eastAsia="en-GB"/>
        </w:rPr>
        <w:t>have immediate and life-threatening symptoms.</w:t>
      </w:r>
    </w:p>
    <w:p w14:paraId="4B96FA97" w14:textId="5DDC46F9" w:rsidR="00716BAC"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374110">
        <w:rPr>
          <w:rFonts w:eastAsia="Times New Roman" w:cs="Arial"/>
          <w:color w:val="1F3864" w:themeColor="accent1" w:themeShade="80"/>
          <w:lang w:eastAsia="en-GB"/>
        </w:rPr>
        <w:t xml:space="preserve">In addition, a practice may also invite people that may be considered to be at higher risk of developing AF. </w:t>
      </w:r>
    </w:p>
    <w:p w14:paraId="00587DBC" w14:textId="0176720D" w:rsidR="00674120" w:rsidRPr="009863AB" w:rsidRDefault="00674120" w:rsidP="00674120">
      <w:pPr>
        <w:shd w:val="clear" w:color="auto" w:fill="FFFFFF"/>
        <w:spacing w:after="0" w:line="240" w:lineRule="auto"/>
        <w:jc w:val="center"/>
        <w:rPr>
          <w:rFonts w:eastAsia="Times New Roman" w:cstheme="minorHAnsi"/>
          <w:b/>
          <w:bCs/>
          <w:color w:val="FF0000"/>
          <w:lang w:eastAsia="en-GB"/>
        </w:rPr>
      </w:pPr>
      <w:r w:rsidRPr="00374110">
        <w:rPr>
          <w:color w:val="1F3864" w:themeColor="accent1" w:themeShade="80"/>
        </w:rPr>
        <w:t xml:space="preserve">     </w:t>
      </w:r>
      <w:r w:rsidRPr="009863AB">
        <w:rPr>
          <w:rFonts w:eastAsia="Times New Roman" w:cstheme="minorHAnsi"/>
          <w:b/>
          <w:bCs/>
          <w:color w:val="FF0000"/>
          <w:lang w:eastAsia="en-GB"/>
        </w:rPr>
        <w:t xml:space="preserve">Please do not call your GP with enquires regarding this heart rhythm check. Your GP will either discuss using the App with you if you have </w:t>
      </w:r>
      <w:r w:rsidR="00245470">
        <w:rPr>
          <w:rFonts w:eastAsia="Times New Roman" w:cstheme="minorHAnsi"/>
          <w:b/>
          <w:bCs/>
          <w:color w:val="FF0000"/>
          <w:lang w:eastAsia="en-GB"/>
        </w:rPr>
        <w:t>s</w:t>
      </w:r>
      <w:r w:rsidRPr="009863AB">
        <w:rPr>
          <w:rFonts w:eastAsia="Times New Roman" w:cstheme="minorHAnsi"/>
          <w:b/>
          <w:bCs/>
          <w:color w:val="FF0000"/>
          <w:lang w:eastAsia="en-GB"/>
        </w:rPr>
        <w:t>ymptoms or contact you if they think you will benefit for the use of this App.</w:t>
      </w:r>
    </w:p>
    <w:p w14:paraId="7CA3FF57"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03EE9C80"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7DA57886" w14:textId="2131A510" w:rsidR="00716BAC" w:rsidRPr="00674120" w:rsidRDefault="00674120" w:rsidP="00674120">
      <w:pPr>
        <w:pStyle w:val="Quote"/>
        <w:jc w:val="center"/>
        <w:rPr>
          <w:color w:val="1F3864" w:themeColor="accent1" w:themeShade="80"/>
          <w:sz w:val="32"/>
          <w:szCs w:val="32"/>
        </w:rPr>
      </w:pPr>
      <w:r>
        <w:rPr>
          <w:color w:val="1F3864" w:themeColor="accent1" w:themeShade="80"/>
          <w:sz w:val="32"/>
          <w:szCs w:val="32"/>
        </w:rPr>
        <w:t>“</w:t>
      </w:r>
      <w:r w:rsidR="00716BAC" w:rsidRPr="00674120">
        <w:rPr>
          <w:color w:val="1F3864" w:themeColor="accent1" w:themeShade="80"/>
          <w:sz w:val="32"/>
          <w:szCs w:val="32"/>
        </w:rPr>
        <w:t>Wow hasn’t technology moved on”</w:t>
      </w:r>
    </w:p>
    <w:p w14:paraId="500DADEE" w14:textId="6C121B4C" w:rsidR="00716BAC" w:rsidRPr="00674120" w:rsidRDefault="00716BAC" w:rsidP="00674120">
      <w:pPr>
        <w:pStyle w:val="Quote"/>
        <w:jc w:val="center"/>
        <w:rPr>
          <w:color w:val="1F3864" w:themeColor="accent1" w:themeShade="80"/>
          <w:sz w:val="32"/>
          <w:szCs w:val="32"/>
        </w:rPr>
      </w:pPr>
      <w:r w:rsidRPr="00674120">
        <w:rPr>
          <w:color w:val="1F3864" w:themeColor="accent1" w:themeShade="80"/>
          <w:sz w:val="32"/>
          <w:szCs w:val="32"/>
        </w:rPr>
        <w:t>“I felt reassured being able to take my reading any time I felt symptoms and seeing it was normal”</w:t>
      </w:r>
    </w:p>
    <w:p w14:paraId="67795FE7" w14:textId="77777777" w:rsidR="00B227C9" w:rsidRDefault="00B227C9" w:rsidP="00674120">
      <w:pPr>
        <w:pStyle w:val="Heading1"/>
        <w:rPr>
          <w:rFonts w:eastAsia="Times New Roman"/>
          <w:b/>
          <w:bCs/>
          <w:lang w:eastAsia="en-GB"/>
        </w:rPr>
      </w:pPr>
    </w:p>
    <w:p w14:paraId="66121D5B" w14:textId="74D9ED81" w:rsidR="00674120" w:rsidRPr="00674120" w:rsidRDefault="00674120" w:rsidP="00674120">
      <w:pPr>
        <w:pStyle w:val="Heading1"/>
        <w:rPr>
          <w:rFonts w:eastAsia="Times New Roman"/>
          <w:b/>
          <w:bCs/>
          <w:lang w:eastAsia="en-GB"/>
        </w:rPr>
      </w:pPr>
      <w:r w:rsidRPr="00674120">
        <w:rPr>
          <w:rFonts w:eastAsia="Times New Roman"/>
          <w:b/>
          <w:bCs/>
          <w:lang w:eastAsia="en-GB"/>
        </w:rPr>
        <w:t>3. What happens if I am invited to take part?</w:t>
      </w:r>
    </w:p>
    <w:p w14:paraId="5FFD20B8" w14:textId="38B986F9"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We are using new digital technology to help identify AF in people. This means you will need access to your own smartphone or be able to ask a family member/carer who has a smartphone to help. This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is </w:t>
      </w:r>
      <w:r w:rsidR="00B227C9">
        <w:rPr>
          <w:rFonts w:eastAsia="Times New Roman" w:cs="Arial"/>
          <w:color w:val="1F3864" w:themeColor="accent1" w:themeShade="80"/>
          <w:lang w:eastAsia="en-GB"/>
        </w:rPr>
        <w:t>c</w:t>
      </w:r>
      <w:r w:rsidRPr="00374110">
        <w:rPr>
          <w:rFonts w:eastAsia="Times New Roman" w:cs="Arial"/>
          <w:color w:val="1F3864" w:themeColor="accent1" w:themeShade="80"/>
          <w:lang w:eastAsia="en-GB"/>
        </w:rPr>
        <w:t>alled FibriCheck.</w:t>
      </w:r>
      <w:r w:rsidR="00B227C9">
        <w:rPr>
          <w:rFonts w:eastAsia="Times New Roman" w:cs="Arial"/>
          <w:color w:val="1F3864" w:themeColor="accent1" w:themeShade="80"/>
          <w:lang w:eastAsia="en-GB"/>
        </w:rPr>
        <w:t xml:space="preserve"> To find out more about the A</w:t>
      </w:r>
      <w:r w:rsidR="00245470">
        <w:rPr>
          <w:rFonts w:eastAsia="Times New Roman" w:cs="Arial"/>
          <w:color w:val="1F3864" w:themeColor="accent1" w:themeShade="80"/>
          <w:lang w:eastAsia="en-GB"/>
        </w:rPr>
        <w:t>pp</w:t>
      </w:r>
      <w:r w:rsidR="00B227C9">
        <w:rPr>
          <w:rFonts w:eastAsia="Times New Roman" w:cs="Arial"/>
          <w:color w:val="1F3864" w:themeColor="accent1" w:themeShade="80"/>
          <w:lang w:eastAsia="en-GB"/>
        </w:rPr>
        <w:t xml:space="preserve"> follow </w:t>
      </w:r>
      <w:r w:rsidR="009A1A23">
        <w:rPr>
          <w:rFonts w:eastAsia="Times New Roman" w:cs="Arial"/>
          <w:color w:val="1F3864" w:themeColor="accent1" w:themeShade="80"/>
          <w:lang w:eastAsia="en-GB"/>
        </w:rPr>
        <w:t>the link</w:t>
      </w:r>
      <w:r w:rsidR="00B227C9">
        <w:rPr>
          <w:rFonts w:eastAsia="Times New Roman" w:cs="Arial"/>
          <w:color w:val="1F3864" w:themeColor="accent1" w:themeShade="80"/>
          <w:lang w:eastAsia="en-GB"/>
        </w:rPr>
        <w:t xml:space="preserve"> below.</w:t>
      </w:r>
    </w:p>
    <w:p w14:paraId="5AE839A5" w14:textId="66ECFCBB" w:rsidR="00B227C9" w:rsidRDefault="00B227C9" w:rsidP="00674120">
      <w:pPr>
        <w:shd w:val="clear" w:color="auto" w:fill="FFFFFF"/>
        <w:spacing w:after="0" w:line="240" w:lineRule="auto"/>
        <w:rPr>
          <w:rFonts w:eastAsia="Times New Roman" w:cs="Arial"/>
          <w:color w:val="1F3864" w:themeColor="accent1" w:themeShade="80"/>
          <w:lang w:eastAsia="en-GB"/>
        </w:rPr>
      </w:pPr>
    </w:p>
    <w:p w14:paraId="0CDD2BEE" w14:textId="220BEB91" w:rsidR="00674120" w:rsidRDefault="00BF0EF8" w:rsidP="00245470">
      <w:pPr>
        <w:shd w:val="clear" w:color="auto" w:fill="FFFFFF"/>
        <w:spacing w:after="0" w:line="240" w:lineRule="auto"/>
        <w:jc w:val="center"/>
      </w:pPr>
      <w:hyperlink r:id="rId12" w:history="1">
        <w:r w:rsidR="00245470">
          <w:rPr>
            <w:rStyle w:val="Hyperlink"/>
          </w:rPr>
          <w:t>FibriCheck - Monitor your heart rhythm, prevent strokes</w:t>
        </w:r>
      </w:hyperlink>
    </w:p>
    <w:p w14:paraId="3E58D5D8" w14:textId="77777777" w:rsidR="00245470" w:rsidRDefault="00245470" w:rsidP="00674120">
      <w:pPr>
        <w:shd w:val="clear" w:color="auto" w:fill="FFFFFF"/>
        <w:spacing w:after="0" w:line="240" w:lineRule="auto"/>
        <w:rPr>
          <w:rFonts w:eastAsia="Times New Roman" w:cs="Arial"/>
          <w:color w:val="1F3864" w:themeColor="accent1" w:themeShade="80"/>
          <w:lang w:eastAsia="en-GB"/>
        </w:rPr>
      </w:pPr>
    </w:p>
    <w:p w14:paraId="1BEB1152" w14:textId="22A2F337"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Your GP will discuss using the FibriCheck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with you in your consultation, to see if this might be appropriate for you. They will ask if you consent to using the App. This consent will be recorded on your patient record.</w:t>
      </w:r>
    </w:p>
    <w:p w14:paraId="240431AF" w14:textId="77777777" w:rsidR="00674120" w:rsidRDefault="00674120" w:rsidP="00674120">
      <w:pPr>
        <w:shd w:val="clear" w:color="auto" w:fill="FFFFFF"/>
        <w:spacing w:after="0" w:line="240" w:lineRule="auto"/>
        <w:rPr>
          <w:rFonts w:eastAsia="Times New Roman" w:cs="Arial"/>
          <w:color w:val="1F3864" w:themeColor="accent1" w:themeShade="80"/>
          <w:lang w:eastAsia="en-GB"/>
        </w:rPr>
      </w:pPr>
    </w:p>
    <w:p w14:paraId="4FF2D792" w14:textId="04B46F9C" w:rsidR="00674120" w:rsidRDefault="00674120" w:rsidP="00674120">
      <w:pPr>
        <w:shd w:val="clear" w:color="auto" w:fill="FFFFFF"/>
        <w:spacing w:after="0"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If you are able</w:t>
      </w:r>
      <w:r w:rsidR="00B227C9">
        <w:rPr>
          <w:rFonts w:eastAsia="Times New Roman" w:cs="Arial"/>
          <w:color w:val="1F3864" w:themeColor="accent1" w:themeShade="80"/>
          <w:lang w:eastAsia="en-GB"/>
        </w:rPr>
        <w:t>,</w:t>
      </w:r>
      <w:r>
        <w:rPr>
          <w:rFonts w:eastAsia="Times New Roman" w:cs="Arial"/>
          <w:color w:val="1F3864" w:themeColor="accent1" w:themeShade="80"/>
          <w:lang w:eastAsia="en-GB"/>
        </w:rPr>
        <w:t xml:space="preserve"> and agree to use the App, your GP will send a unique code for you to be able to download the App free of charge for 7 days.</w:t>
      </w:r>
    </w:p>
    <w:p w14:paraId="3244E371" w14:textId="77777777" w:rsidR="00674120" w:rsidRPr="00374110" w:rsidRDefault="00674120" w:rsidP="00674120">
      <w:pPr>
        <w:shd w:val="clear" w:color="auto" w:fill="FFFFFF"/>
        <w:spacing w:after="0" w:line="240" w:lineRule="auto"/>
        <w:rPr>
          <w:rStyle w:val="Hyperlink"/>
          <w:color w:val="1F3864" w:themeColor="accent1" w:themeShade="80"/>
        </w:rPr>
      </w:pPr>
    </w:p>
    <w:p w14:paraId="581F1584" w14:textId="7B43CB30" w:rsidR="005A72F4" w:rsidRDefault="005A72F4" w:rsidP="00674120">
      <w:pPr>
        <w:jc w:val="center"/>
        <w:rPr>
          <w:b/>
          <w:bCs/>
          <w:color w:val="FF0000"/>
        </w:rPr>
      </w:pPr>
    </w:p>
    <w:p w14:paraId="17D63301" w14:textId="2D1AB87C" w:rsidR="00674120" w:rsidRPr="005A72F4" w:rsidRDefault="00674120" w:rsidP="005A72F4">
      <w:pPr>
        <w:rPr>
          <w:b/>
          <w:bCs/>
          <w:color w:val="FF0000"/>
          <w:sz w:val="28"/>
          <w:szCs w:val="28"/>
        </w:rPr>
      </w:pPr>
      <w:r w:rsidRPr="005A72F4">
        <w:rPr>
          <w:b/>
          <w:bCs/>
          <w:color w:val="FF0000"/>
          <w:sz w:val="28"/>
          <w:szCs w:val="28"/>
        </w:rPr>
        <w:t>DO NOT SHARE THIS CODE WITH ANYONE ELSE</w:t>
      </w:r>
    </w:p>
    <w:p w14:paraId="152F2FDE" w14:textId="0F18859C" w:rsidR="00327E3C" w:rsidRDefault="005A72F4" w:rsidP="00674120">
      <w:pPr>
        <w:jc w:val="center"/>
        <w:rPr>
          <w:b/>
          <w:bCs/>
          <w:color w:val="FF0000"/>
        </w:rPr>
      </w:pPr>
      <w:r>
        <w:rPr>
          <w:noProof/>
          <w:sz w:val="18"/>
          <w:szCs w:val="18"/>
          <w:lang w:eastAsia="en-GB"/>
        </w:rPr>
        <w:drawing>
          <wp:anchor distT="0" distB="0" distL="114300" distR="114300" simplePos="0" relativeHeight="251666432" behindDoc="1" locked="0" layoutInCell="1" allowOverlap="1" wp14:anchorId="5361EB94" wp14:editId="6F85CBC3">
            <wp:simplePos x="0" y="0"/>
            <wp:positionH relativeFrom="column">
              <wp:posOffset>3543935</wp:posOffset>
            </wp:positionH>
            <wp:positionV relativeFrom="paragraph">
              <wp:posOffset>-564515</wp:posOffset>
            </wp:positionV>
            <wp:extent cx="2719705" cy="1838325"/>
            <wp:effectExtent l="0" t="0" r="4445" b="9525"/>
            <wp:wrapTight wrapText="bothSides">
              <wp:wrapPolygon edited="0">
                <wp:start x="0" y="0"/>
                <wp:lineTo x="0" y="21488"/>
                <wp:lineTo x="21484" y="21488"/>
                <wp:lineTo x="21484" y="0"/>
                <wp:lineTo x="0" y="0"/>
              </wp:wrapPolygon>
            </wp:wrapTight>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9705" cy="1838325"/>
                    </a:xfrm>
                    <a:prstGeom prst="rect">
                      <a:avLst/>
                    </a:prstGeom>
                  </pic:spPr>
                </pic:pic>
              </a:graphicData>
            </a:graphic>
          </wp:anchor>
        </w:drawing>
      </w:r>
    </w:p>
    <w:p w14:paraId="1897D371" w14:textId="1063E340" w:rsidR="00B227C9" w:rsidRPr="00674120" w:rsidRDefault="00B227C9" w:rsidP="00674120">
      <w:pPr>
        <w:jc w:val="center"/>
        <w:rPr>
          <w:b/>
          <w:bCs/>
          <w:color w:val="FF0000"/>
        </w:rPr>
      </w:pPr>
    </w:p>
    <w:p w14:paraId="1A556E80" w14:textId="23FF2AC5" w:rsidR="00674120" w:rsidRDefault="00674120"/>
    <w:p w14:paraId="56AE36BB" w14:textId="2C8AEEDE" w:rsidR="00B227C9" w:rsidRDefault="00B227C9" w:rsidP="00B227C9">
      <w:pPr>
        <w:jc w:val="center"/>
        <w:rPr>
          <w:b/>
          <w:bCs/>
          <w:color w:val="FF0000"/>
        </w:rPr>
      </w:pPr>
    </w:p>
    <w:p w14:paraId="3F36397C" w14:textId="3CABDDA3" w:rsidR="005A72F4" w:rsidRDefault="005A72F4" w:rsidP="005A72F4">
      <w:pPr>
        <w:pStyle w:val="Heading1"/>
        <w:jc w:val="right"/>
      </w:pPr>
      <w:r>
        <w:rPr>
          <w:noProof/>
          <w:lang w:eastAsia="en-GB"/>
        </w:rPr>
        <w:lastRenderedPageBreak/>
        <w:drawing>
          <wp:inline distT="0" distB="0" distL="0" distR="0" wp14:anchorId="3DC50913" wp14:editId="4AFA00CF">
            <wp:extent cx="1335471" cy="85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r>
        <w:t xml:space="preserve">       </w:t>
      </w:r>
      <w:r>
        <w:rPr>
          <w:noProof/>
          <w:lang w:eastAsia="en-GB"/>
        </w:rPr>
        <w:drawing>
          <wp:inline distT="0" distB="0" distL="0" distR="0" wp14:anchorId="7C7DF519" wp14:editId="77626036">
            <wp:extent cx="2126763" cy="14382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599" cy="1446956"/>
                    </a:xfrm>
                    <a:prstGeom prst="rect">
                      <a:avLst/>
                    </a:prstGeom>
                  </pic:spPr>
                </pic:pic>
              </a:graphicData>
            </a:graphic>
          </wp:inline>
        </w:drawing>
      </w:r>
      <w:r>
        <w:t xml:space="preserve"> </w:t>
      </w:r>
    </w:p>
    <w:p w14:paraId="0D2316C4" w14:textId="77777777" w:rsidR="001C4826" w:rsidRDefault="001C4826" w:rsidP="00327E3C">
      <w:pPr>
        <w:pStyle w:val="Heading1"/>
        <w:rPr>
          <w:b/>
          <w:bCs/>
        </w:rPr>
      </w:pPr>
    </w:p>
    <w:p w14:paraId="45C63844" w14:textId="61797FA7" w:rsidR="00327E3C" w:rsidRPr="001C4826" w:rsidRDefault="00327E3C" w:rsidP="00327E3C">
      <w:pPr>
        <w:pStyle w:val="Heading1"/>
        <w:rPr>
          <w:b/>
          <w:bCs/>
        </w:rPr>
      </w:pPr>
      <w:r w:rsidRPr="001C4826">
        <w:rPr>
          <w:b/>
          <w:bCs/>
        </w:rPr>
        <w:t>4. What you need to know about using the App?</w:t>
      </w:r>
    </w:p>
    <w:p w14:paraId="60695AD3" w14:textId="77777777" w:rsidR="00327E3C" w:rsidRDefault="00327E3C" w:rsidP="00327E3C">
      <w:pPr>
        <w:rPr>
          <w:rFonts w:eastAsia="Times New Roman" w:cs="Arial"/>
          <w:color w:val="58585A"/>
          <w:lang w:eastAsia="en-GB"/>
        </w:rPr>
      </w:pPr>
    </w:p>
    <w:p w14:paraId="44CE2D7D"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have 7 days free access after which time you will need to pay if you want to continue using the App</w:t>
      </w:r>
    </w:p>
    <w:p w14:paraId="34B3F046"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You will download the App on to your smart phone and start to take measurements</w:t>
      </w:r>
    </w:p>
    <w:p w14:paraId="76157B6D"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Measure your heart rate twice a day for 7 days</w:t>
      </w:r>
    </w:p>
    <w:p w14:paraId="312D082C" w14:textId="77777777" w:rsidR="00327E3C" w:rsidRPr="0067412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can take extra measurements any time of the day or night or when you are experiencing symptoms – (there is no limit to the number of times you can take)</w:t>
      </w:r>
    </w:p>
    <w:p w14:paraId="279F5854" w14:textId="77777777" w:rsidR="00327E3C" w:rsidRPr="00374110" w:rsidRDefault="00327E3C" w:rsidP="00327E3C">
      <w:pPr>
        <w:numPr>
          <w:ilvl w:val="0"/>
          <w:numId w:val="9"/>
        </w:numPr>
        <w:shd w:val="clear" w:color="auto" w:fill="FFFFFF"/>
        <w:tabs>
          <w:tab w:val="num" w:pos="1080"/>
        </w:tabs>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You will receive a report in the FibriCheck App at the end of each measurement that will let you know that your reading is either normal or </w:t>
      </w:r>
      <w:r>
        <w:rPr>
          <w:rFonts w:eastAsia="Times New Roman" w:cs="Arial"/>
          <w:color w:val="1F3864" w:themeColor="accent1" w:themeShade="80"/>
          <w:lang w:eastAsia="en-GB"/>
        </w:rPr>
        <w:t>if there</w:t>
      </w:r>
      <w:r w:rsidRPr="00374110">
        <w:rPr>
          <w:rFonts w:eastAsia="Times New Roman" w:cs="Arial"/>
          <w:color w:val="1F3864" w:themeColor="accent1" w:themeShade="80"/>
          <w:lang w:eastAsia="en-GB"/>
        </w:rPr>
        <w:t xml:space="preserve"> needs </w:t>
      </w:r>
      <w:r>
        <w:rPr>
          <w:rFonts w:eastAsia="Times New Roman" w:cs="Arial"/>
          <w:color w:val="1F3864" w:themeColor="accent1" w:themeShade="80"/>
          <w:lang w:eastAsia="en-GB"/>
        </w:rPr>
        <w:t xml:space="preserve">to be any </w:t>
      </w:r>
      <w:r w:rsidRPr="00374110">
        <w:rPr>
          <w:rFonts w:eastAsia="Times New Roman" w:cs="Arial"/>
          <w:color w:val="1F3864" w:themeColor="accent1" w:themeShade="80"/>
          <w:lang w:eastAsia="en-GB"/>
        </w:rPr>
        <w:t>further investigation</w:t>
      </w:r>
    </w:p>
    <w:p w14:paraId="270C47EA"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abnormal readings are checked by a FibriCheck technicians/cardiologist to verify the reading before submission to your GP</w:t>
      </w:r>
    </w:p>
    <w:p w14:paraId="3E04A54E" w14:textId="3F6D9171" w:rsidR="00327E3C" w:rsidRPr="00327E3C"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within 48 hours of the first instance of an abnormal reading</w:t>
      </w:r>
      <w:r>
        <w:rPr>
          <w:rFonts w:eastAsia="Times New Roman" w:cs="Arial"/>
          <w:color w:val="1F3864" w:themeColor="accent1" w:themeShade="80"/>
          <w:lang w:eastAsia="en-GB"/>
        </w:rPr>
        <w:t xml:space="preserve"> </w:t>
      </w:r>
    </w:p>
    <w:p w14:paraId="2FE81FBA" w14:textId="29EE822C" w:rsidR="00327E3C" w:rsidRPr="00B227C9"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of the full week’s readings at the end of the 7-day period whether the readings are normal or abnormal</w:t>
      </w:r>
      <w:r w:rsidRPr="00B227C9">
        <w:rPr>
          <w:color w:val="1F3864" w:themeColor="accent1" w:themeShade="80"/>
        </w:rPr>
        <w:t xml:space="preserve">         </w:t>
      </w:r>
    </w:p>
    <w:p w14:paraId="1D2F94BB" w14:textId="154B37DE" w:rsidR="00327E3C" w:rsidRPr="00327E3C" w:rsidRDefault="00327E3C" w:rsidP="00327E3C">
      <w:pPr>
        <w:shd w:val="clear" w:color="auto" w:fill="FFFFFF"/>
        <w:spacing w:before="100" w:beforeAutospacing="1" w:after="100" w:afterAutospacing="1" w:line="240" w:lineRule="auto"/>
        <w:rPr>
          <w:b/>
          <w:bCs/>
          <w:color w:val="FF0000"/>
        </w:rPr>
      </w:pPr>
      <w:r w:rsidRPr="00327E3C">
        <w:rPr>
          <w:b/>
          <w:bCs/>
          <w:color w:val="FF0000"/>
        </w:rPr>
        <w:t>Please note this is a self-monitoring tool and any change in symptoms should be reported to your GP</w:t>
      </w:r>
    </w:p>
    <w:p w14:paraId="4FDF9A7E" w14:textId="0C636DFA" w:rsidR="00327E3C" w:rsidRDefault="00327E3C" w:rsidP="00327E3C">
      <w:pPr>
        <w:pStyle w:val="Heading1"/>
      </w:pPr>
      <w:r w:rsidRPr="00246E6F">
        <w:rPr>
          <w:noProof/>
          <w:sz w:val="18"/>
          <w:szCs w:val="18"/>
          <w:lang w:eastAsia="en-GB"/>
        </w:rPr>
        <mc:AlternateContent>
          <mc:Choice Requires="wps">
            <w:drawing>
              <wp:anchor distT="45720" distB="45720" distL="114300" distR="114300" simplePos="0" relativeHeight="251665408" behindDoc="0" locked="0" layoutInCell="1" allowOverlap="1" wp14:anchorId="5C882E55" wp14:editId="27A0AA88">
                <wp:simplePos x="0" y="0"/>
                <wp:positionH relativeFrom="margin">
                  <wp:posOffset>-1270</wp:posOffset>
                </wp:positionH>
                <wp:positionV relativeFrom="paragraph">
                  <wp:posOffset>408940</wp:posOffset>
                </wp:positionV>
                <wp:extent cx="5886450" cy="2400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00300"/>
                        </a:xfrm>
                        <a:prstGeom prst="rect">
                          <a:avLst/>
                        </a:prstGeom>
                        <a:solidFill>
                          <a:srgbClr val="FFFFFF"/>
                        </a:solidFill>
                        <a:ln w="9525">
                          <a:solidFill>
                            <a:srgbClr val="000000"/>
                          </a:solidFill>
                          <a:miter lim="800000"/>
                          <a:headEnd/>
                          <a:tailEnd/>
                        </a:ln>
                      </wps:spPr>
                      <wps:txb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5"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882E55" id="_x0000_t202" coordsize="21600,21600" o:spt="202" path="m,l,21600r21600,l21600,xe">
                <v:stroke joinstyle="miter"/>
                <v:path gradientshapeok="t" o:connecttype="rect"/>
              </v:shapetype>
              <v:shape id="Text Box 2" o:spid="_x0000_s1026" type="#_x0000_t202" style="position:absolute;margin-left:-.1pt;margin-top:32.2pt;width:463.5pt;height:18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">
                <v:textbo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6"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v:textbox>
                <w10:wrap type="square" anchorx="margin"/>
              </v:shape>
            </w:pict>
          </mc:Fallback>
        </mc:AlternateContent>
      </w:r>
    </w:p>
    <w:p w14:paraId="1EEB550F" w14:textId="5A712356" w:rsidR="00327E3C" w:rsidRDefault="00327E3C" w:rsidP="00327E3C">
      <w:pPr>
        <w:shd w:val="clear" w:color="auto" w:fill="FFFFFF"/>
        <w:spacing w:before="100" w:beforeAutospacing="1" w:after="100" w:afterAutospacing="1" w:line="240" w:lineRule="auto"/>
        <w:ind w:left="360"/>
        <w:jc w:val="center"/>
      </w:pPr>
    </w:p>
    <w:p w14:paraId="41656DB6" w14:textId="13D4E42A" w:rsidR="00327E3C" w:rsidRDefault="00BF0EF8" w:rsidP="00327E3C">
      <w:pPr>
        <w:shd w:val="clear" w:color="auto" w:fill="FFFFFF"/>
        <w:spacing w:before="100" w:beforeAutospacing="1" w:after="100" w:afterAutospacing="1" w:line="240" w:lineRule="auto"/>
        <w:ind w:left="360"/>
        <w:jc w:val="center"/>
      </w:pPr>
      <w:r>
        <w:rPr>
          <w:rStyle w:val="TOCNumbers"/>
        </w:rPr>
        <w:pict w14:anchorId="2DFB1156">
          <v:rect id="_x0000_i1026" style="width:0;height:1.5pt" o:hralign="center" o:hrstd="t" o:hr="t" fillcolor="#a0a0a0" stroked="f"/>
        </w:pict>
      </w:r>
    </w:p>
    <w:p w14:paraId="6EF9365C" w14:textId="48E9F176" w:rsidR="00716BAC" w:rsidRPr="001C4826" w:rsidRDefault="00E028B7" w:rsidP="00E028B7">
      <w:pPr>
        <w:pStyle w:val="Heading1"/>
        <w:rPr>
          <w:rFonts w:eastAsia="Times New Roman"/>
          <w:b/>
          <w:bCs/>
          <w:lang w:eastAsia="en-GB"/>
        </w:rPr>
      </w:pPr>
      <w:r w:rsidRPr="001C4826">
        <w:rPr>
          <w:rFonts w:eastAsia="Times New Roman"/>
          <w:b/>
          <w:bCs/>
          <w:lang w:eastAsia="en-GB"/>
        </w:rPr>
        <w:lastRenderedPageBreak/>
        <w:t xml:space="preserve"> </w:t>
      </w:r>
      <w:r w:rsidR="00327E3C" w:rsidRPr="001C4826">
        <w:rPr>
          <w:rFonts w:eastAsia="Times New Roman"/>
          <w:b/>
          <w:bCs/>
          <w:lang w:eastAsia="en-GB"/>
        </w:rPr>
        <w:t xml:space="preserve">5 </w:t>
      </w:r>
      <w:r w:rsidR="00716BAC" w:rsidRPr="001C4826">
        <w:rPr>
          <w:rFonts w:eastAsia="Times New Roman"/>
          <w:b/>
          <w:bCs/>
          <w:lang w:eastAsia="en-GB"/>
        </w:rPr>
        <w:t xml:space="preserve">How </w:t>
      </w:r>
      <w:r w:rsidR="00BE398C" w:rsidRPr="001C4826">
        <w:rPr>
          <w:rFonts w:eastAsia="Times New Roman"/>
          <w:b/>
          <w:bCs/>
          <w:lang w:eastAsia="en-GB"/>
        </w:rPr>
        <w:t>do you download and use the APP</w:t>
      </w:r>
      <w:r w:rsidR="00716BAC" w:rsidRPr="001C4826">
        <w:rPr>
          <w:rFonts w:eastAsia="Times New Roman"/>
          <w:b/>
          <w:bCs/>
          <w:lang w:eastAsia="en-GB"/>
        </w:rPr>
        <w:t>?</w:t>
      </w:r>
      <w:r w:rsidR="00F15E7D" w:rsidRPr="001C4826">
        <w:rPr>
          <w:b/>
          <w:bCs/>
          <w:noProof/>
          <w:sz w:val="22"/>
          <w:szCs w:val="22"/>
        </w:rPr>
        <w:t xml:space="preserve"> </w:t>
      </w:r>
    </w:p>
    <w:p w14:paraId="085EA56D" w14:textId="1DEC4459" w:rsidR="00F15E7D" w:rsidRPr="00F15E7D"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you </w:t>
      </w:r>
      <w:r w:rsidR="00BE398C" w:rsidRPr="00F15E7D">
        <w:rPr>
          <w:rFonts w:eastAsia="Times New Roman" w:cs="Arial"/>
          <w:color w:val="1F3864" w:themeColor="accent1" w:themeShade="80"/>
          <w:lang w:eastAsia="en-GB"/>
        </w:rPr>
        <w:t xml:space="preserve">have given </w:t>
      </w:r>
      <w:r w:rsidRPr="00F15E7D">
        <w:rPr>
          <w:rFonts w:eastAsia="Times New Roman" w:cs="Arial"/>
          <w:color w:val="1F3864" w:themeColor="accent1" w:themeShade="80"/>
          <w:lang w:eastAsia="en-GB"/>
        </w:rPr>
        <w:t>consent to using the App, you will receive an automated text message</w:t>
      </w:r>
      <w:r w:rsidR="00F15E7D"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9A1A23" w:rsidRPr="00F15E7D">
        <w:rPr>
          <w:rFonts w:eastAsia="Times New Roman" w:cs="Arial"/>
          <w:color w:val="1F3864" w:themeColor="accent1" w:themeShade="80"/>
          <w:lang w:eastAsia="en-GB"/>
        </w:rPr>
        <w:t>email,</w:t>
      </w:r>
      <w:r w:rsidR="00F15E7D" w:rsidRPr="00F15E7D">
        <w:rPr>
          <w:rFonts w:eastAsia="Times New Roman" w:cs="Arial"/>
          <w:color w:val="1F3864" w:themeColor="accent1" w:themeShade="80"/>
          <w:lang w:eastAsia="en-GB"/>
        </w:rPr>
        <w:t xml:space="preserve"> or paper invitation</w:t>
      </w:r>
      <w:r w:rsidRPr="00F15E7D">
        <w:rPr>
          <w:rFonts w:eastAsia="Times New Roman" w:cs="Arial"/>
          <w:color w:val="1F3864" w:themeColor="accent1" w:themeShade="80"/>
          <w:lang w:eastAsia="en-GB"/>
        </w:rPr>
        <w:t xml:space="preserve"> from </w:t>
      </w:r>
      <w:r w:rsidR="00BE398C" w:rsidRPr="00F15E7D">
        <w:rPr>
          <w:rFonts w:eastAsia="Times New Roman" w:cs="Arial"/>
          <w:color w:val="1F3864" w:themeColor="accent1" w:themeShade="80"/>
          <w:lang w:eastAsia="en-GB"/>
        </w:rPr>
        <w:t>your</w:t>
      </w:r>
      <w:r w:rsidRPr="00F15E7D">
        <w:rPr>
          <w:rFonts w:eastAsia="Times New Roman" w:cs="Arial"/>
          <w:color w:val="1F3864" w:themeColor="accent1" w:themeShade="80"/>
          <w:lang w:eastAsia="en-GB"/>
        </w:rPr>
        <w:t xml:space="preserve"> Practice</w:t>
      </w:r>
      <w:r w:rsidR="00F15E7D" w:rsidRPr="00F15E7D">
        <w:rPr>
          <w:rFonts w:eastAsia="Times New Roman" w:cs="Arial"/>
          <w:color w:val="1F3864" w:themeColor="accent1" w:themeShade="80"/>
          <w:lang w:eastAsia="en-GB"/>
        </w:rPr>
        <w:t>. This will contain a</w:t>
      </w:r>
      <w:r w:rsidRPr="00F15E7D">
        <w:rPr>
          <w:rFonts w:eastAsia="Times New Roman" w:cs="Arial"/>
          <w:color w:val="1F3864" w:themeColor="accent1" w:themeShade="80"/>
          <w:lang w:eastAsia="en-GB"/>
        </w:rPr>
        <w:t xml:space="preserve"> link to further information and a</w:t>
      </w:r>
      <w:r w:rsidR="00BE398C" w:rsidRPr="00F15E7D">
        <w:rPr>
          <w:rFonts w:eastAsia="Times New Roman" w:cs="Arial"/>
          <w:color w:val="1F3864" w:themeColor="accent1" w:themeShade="80"/>
          <w:lang w:eastAsia="en-GB"/>
        </w:rPr>
        <w:t xml:space="preserve"> unique</w:t>
      </w:r>
      <w:r w:rsidRPr="00F15E7D">
        <w:rPr>
          <w:rFonts w:eastAsia="Times New Roman" w:cs="Arial"/>
          <w:color w:val="1F3864" w:themeColor="accent1" w:themeShade="80"/>
          <w:lang w:eastAsia="en-GB"/>
        </w:rPr>
        <w:t xml:space="preserve"> Practice Code to allow you to download the FibriCheck APP and use it free of charge for 7 days</w:t>
      </w:r>
      <w:r w:rsidR="00BE398C"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327E3C">
        <w:rPr>
          <w:rFonts w:eastAsia="Times New Roman" w:cs="Arial"/>
          <w:color w:val="1F3864" w:themeColor="accent1" w:themeShade="80"/>
          <w:lang w:eastAsia="en-GB"/>
        </w:rPr>
        <w:t xml:space="preserve"> </w:t>
      </w:r>
    </w:p>
    <w:p w14:paraId="1F0F0069" w14:textId="5E10BD67" w:rsidR="00716BAC" w:rsidRDefault="00716BAC" w:rsidP="00F15E7D">
      <w:pPr>
        <w:shd w:val="clear" w:color="auto" w:fill="FFFFFF"/>
        <w:spacing w:before="100" w:beforeAutospacing="1" w:after="100" w:afterAutospacing="1" w:line="240" w:lineRule="auto"/>
        <w:jc w:val="center"/>
        <w:rPr>
          <w:rFonts w:eastAsia="Times New Roman" w:cs="Arial"/>
          <w:b/>
          <w:bCs/>
          <w:color w:val="FF0000"/>
          <w:sz w:val="28"/>
          <w:szCs w:val="28"/>
          <w:lang w:eastAsia="en-GB"/>
        </w:rPr>
      </w:pPr>
      <w:r w:rsidRPr="00F15E7D">
        <w:rPr>
          <w:rFonts w:eastAsia="Times New Roman" w:cs="Arial"/>
          <w:b/>
          <w:bCs/>
          <w:color w:val="FF0000"/>
          <w:sz w:val="28"/>
          <w:szCs w:val="28"/>
          <w:lang w:eastAsia="en-GB"/>
        </w:rPr>
        <w:t>This link is unique to you and must not be shared.</w:t>
      </w:r>
    </w:p>
    <w:p w14:paraId="65A22A9C" w14:textId="77777777" w:rsidR="00327E3C"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4A0B474" w14:textId="1FC22B01" w:rsidR="00327E3C" w:rsidRPr="00F15E7D"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The Code and instructions will look like this:</w:t>
      </w:r>
    </w:p>
    <w:p w14:paraId="45CEA94A" w14:textId="77777777"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78127C6E" w14:textId="5BC95842"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r>
        <w:rPr>
          <w:noProof/>
          <w:lang w:eastAsia="en-GB"/>
        </w:rPr>
        <w:drawing>
          <wp:inline distT="0" distB="0" distL="0" distR="0" wp14:anchorId="564BB9B6" wp14:editId="32205DE0">
            <wp:extent cx="5353050" cy="345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6842" cy="3470833"/>
                    </a:xfrm>
                    <a:prstGeom prst="rect">
                      <a:avLst/>
                    </a:prstGeom>
                  </pic:spPr>
                </pic:pic>
              </a:graphicData>
            </a:graphic>
          </wp:inline>
        </w:drawing>
      </w:r>
    </w:p>
    <w:p w14:paraId="3C2B6BE3" w14:textId="7867A9DC" w:rsidR="00327E3C" w:rsidRPr="00F15E7D"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1D8F8A4C" w14:textId="76F875FD" w:rsidR="00716BAC" w:rsidRPr="00327E3C" w:rsidRDefault="00716BAC" w:rsidP="00327E3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327E3C">
        <w:rPr>
          <w:rFonts w:eastAsia="Times New Roman" w:cs="Arial"/>
          <w:color w:val="1F3864" w:themeColor="accent1" w:themeShade="80"/>
          <w:lang w:eastAsia="en-GB"/>
        </w:rPr>
        <w:t xml:space="preserve">The text you receive will come from the following number, </w:t>
      </w:r>
      <w:r w:rsidRPr="00327E3C">
        <w:rPr>
          <w:rFonts w:eastAsia="Times New Roman" w:cs="Arial"/>
          <w:color w:val="F60AB8"/>
          <w:lang w:eastAsia="en-GB"/>
        </w:rPr>
        <w:t>XXXX</w:t>
      </w:r>
      <w:r w:rsidRPr="00327E3C">
        <w:rPr>
          <w:rFonts w:eastAsia="Times New Roman" w:cs="Arial"/>
          <w:color w:val="FF33CC"/>
          <w:lang w:eastAsia="en-GB"/>
        </w:rPr>
        <w:t>XX insert practice detailXXXXX</w:t>
      </w:r>
    </w:p>
    <w:p w14:paraId="26B94A65" w14:textId="71246617"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58585A"/>
          <w:lang w:eastAsia="en-GB"/>
        </w:rPr>
        <w:t>You will need to create and activate your account. </w:t>
      </w:r>
      <w:hyperlink r:id="rId18" w:tooltip="Fibri check app instructions" w:history="1">
        <w:r w:rsidRPr="00E028B7">
          <w:rPr>
            <w:rFonts w:eastAsia="Times New Roman" w:cs="Arial"/>
            <w:color w:val="F60AB8"/>
            <w:u w:val="single"/>
            <w:lang w:eastAsia="en-GB"/>
          </w:rPr>
          <w:t>Instructions on how to do this can be found here Insert link to document.</w:t>
        </w:r>
      </w:hyperlink>
      <w:r w:rsidRPr="00E028B7">
        <w:rPr>
          <w:rFonts w:eastAsia="Times New Roman" w:cs="Arial"/>
          <w:color w:val="58585A"/>
          <w:lang w:eastAsia="en-GB"/>
        </w:rPr>
        <w:t> </w:t>
      </w:r>
    </w:p>
    <w:p w14:paraId="2555592C" w14:textId="2842EE91" w:rsidR="00BE398C" w:rsidRPr="00F15E7D" w:rsidRDefault="00716BA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If you require further information or help downloading or using the App, you can call the UK FibriCheck support number on 01273 092051 or email </w:t>
      </w:r>
      <w:hyperlink r:id="rId19" w:history="1">
        <w:r w:rsidRPr="00F15E7D">
          <w:rPr>
            <w:rFonts w:eastAsia="Times New Roman" w:cs="Arial"/>
            <w:color w:val="1F3864" w:themeColor="accent1" w:themeShade="80"/>
            <w:lang w:eastAsia="en-GB"/>
          </w:rPr>
          <w:t>support@fibricheck.com.</w:t>
        </w:r>
      </w:hyperlink>
      <w:r w:rsidRPr="00F15E7D">
        <w:rPr>
          <w:rFonts w:eastAsia="Times New Roman" w:cs="Arial"/>
          <w:color w:val="1F3864" w:themeColor="accent1" w:themeShade="80"/>
          <w:lang w:eastAsia="en-GB"/>
        </w:rPr>
        <w:t> </w:t>
      </w:r>
    </w:p>
    <w:p w14:paraId="035B29E5" w14:textId="2BFB2205" w:rsidR="00716BAC" w:rsidRPr="00F15E7D" w:rsidRDefault="00BE398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When you register to use the </w:t>
      </w:r>
      <w:r w:rsidR="009A1A23" w:rsidRPr="00F15E7D">
        <w:rPr>
          <w:rFonts w:eastAsia="Times New Roman" w:cs="Arial"/>
          <w:color w:val="1F3864" w:themeColor="accent1" w:themeShade="80"/>
          <w:lang w:eastAsia="en-GB"/>
        </w:rPr>
        <w:t>App,</w:t>
      </w:r>
      <w:r w:rsidRPr="00F15E7D">
        <w:rPr>
          <w:rFonts w:eastAsia="Times New Roman" w:cs="Arial"/>
          <w:color w:val="1F3864" w:themeColor="accent1" w:themeShade="80"/>
          <w:lang w:eastAsia="en-GB"/>
        </w:rPr>
        <w:t xml:space="preserve"> you will be asked a series of questions about your health. </w:t>
      </w:r>
      <w:r w:rsidR="00716BAC" w:rsidRPr="00F15E7D">
        <w:rPr>
          <w:rFonts w:eastAsia="Times New Roman" w:cs="Arial"/>
          <w:color w:val="1F3864" w:themeColor="accent1" w:themeShade="80"/>
          <w:lang w:eastAsia="en-GB"/>
        </w:rPr>
        <w:t xml:space="preserve">You must try to answer </w:t>
      </w:r>
      <w:r w:rsidR="009A1A23" w:rsidRPr="00F15E7D">
        <w:rPr>
          <w:rFonts w:eastAsia="Times New Roman" w:cs="Arial"/>
          <w:color w:val="1F3864" w:themeColor="accent1" w:themeShade="80"/>
          <w:lang w:eastAsia="en-GB"/>
        </w:rPr>
        <w:t>all</w:t>
      </w:r>
      <w:r w:rsidR="00716BAC" w:rsidRPr="00F15E7D">
        <w:rPr>
          <w:rFonts w:eastAsia="Times New Roman" w:cs="Arial"/>
          <w:color w:val="1F3864" w:themeColor="accent1" w:themeShade="80"/>
          <w:lang w:eastAsia="en-GB"/>
        </w:rPr>
        <w:t xml:space="preserve"> the questions as accurately as possible as the App uses your responses to help calculate your reading result.</w:t>
      </w:r>
    </w:p>
    <w:p w14:paraId="5B62E7DE" w14:textId="1DB53A73"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Use FibriCheck to monitor your heart rhythm </w:t>
      </w:r>
      <w:r w:rsidRPr="00F15E7D">
        <w:rPr>
          <w:rFonts w:eastAsia="Times New Roman" w:cs="Arial"/>
          <w:b/>
          <w:bCs/>
          <w:color w:val="1F3864" w:themeColor="accent1" w:themeShade="80"/>
          <w:lang w:eastAsia="en-GB"/>
        </w:rPr>
        <w:t>twice a day for seven days</w:t>
      </w:r>
      <w:r w:rsidRPr="00F15E7D">
        <w:rPr>
          <w:rFonts w:eastAsia="Times New Roman" w:cs="Arial"/>
          <w:color w:val="1F3864" w:themeColor="accent1" w:themeShade="80"/>
          <w:lang w:eastAsia="en-GB"/>
        </w:rPr>
        <w:t>.</w:t>
      </w:r>
    </w:p>
    <w:p w14:paraId="7C6619E5"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may measure your heart rhythm if you are experiencing symptoms at any time of the day or night in addition to the normal twice daily readings</w:t>
      </w:r>
    </w:p>
    <w:p w14:paraId="73FC55C2"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can set and personalised your notifications within the App. The default is set to one or two reminders a week.</w:t>
      </w:r>
    </w:p>
    <w:p w14:paraId="3272DF26"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To use the App, simply press the heart button in the App and place your finger on your smartphone camera, located at the back of the phone, for 60 seconds and your heart rhythm will be recorded. </w:t>
      </w:r>
      <w:r w:rsidRPr="00F15E7D">
        <w:rPr>
          <w:rFonts w:eastAsia="Times New Roman" w:cs="Arial"/>
          <w:color w:val="1F3864" w:themeColor="accent1" w:themeShade="80"/>
          <w:lang w:eastAsia="en-GB"/>
        </w:rPr>
        <w:lastRenderedPageBreak/>
        <w:t>You will receive a summary of the reading on your phone after you have answered some simple questions</w:t>
      </w:r>
    </w:p>
    <w:p w14:paraId="7BE78F64" w14:textId="03483264"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After seven days your results will be sent to your Practice and reviewed by your GP</w:t>
      </w:r>
    </w:p>
    <w:p w14:paraId="7D74E051" w14:textId="51D4E4F1"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F60AB8"/>
          <w:lang w:eastAsia="en-GB"/>
        </w:rPr>
        <w:t>If your readings are all normal (Green), you will not be contacted. If you continue to experience further symptoms, please contact your GP again.</w:t>
      </w:r>
    </w:p>
    <w:p w14:paraId="512520EF" w14:textId="2834F2AE" w:rsidR="00F15E7D" w:rsidRPr="00F15E7D" w:rsidRDefault="00716BAC" w:rsidP="00F15E7D">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w:t>
      </w:r>
      <w:r w:rsidR="00BE398C" w:rsidRPr="00F15E7D">
        <w:rPr>
          <w:rFonts w:eastAsia="Times New Roman" w:cs="Arial"/>
          <w:color w:val="1F3864" w:themeColor="accent1" w:themeShade="80"/>
          <w:lang w:eastAsia="en-GB"/>
        </w:rPr>
        <w:t xml:space="preserve">any of your readings are abnormal and </w:t>
      </w:r>
      <w:r w:rsidRPr="00F15E7D">
        <w:rPr>
          <w:rFonts w:eastAsia="Times New Roman" w:cs="Arial"/>
          <w:color w:val="1F3864" w:themeColor="accent1" w:themeShade="80"/>
          <w:lang w:eastAsia="en-GB"/>
        </w:rPr>
        <w:t>further investigation is required, you will be contacted directly by your GP who will explain the next steps.</w:t>
      </w:r>
    </w:p>
    <w:p w14:paraId="181E0EEE" w14:textId="459FDE39" w:rsidR="00716BAC" w:rsidRPr="005A72F4" w:rsidRDefault="00716BAC" w:rsidP="00716BAC">
      <w:pPr>
        <w:shd w:val="clear" w:color="auto" w:fill="FFFFFF"/>
        <w:spacing w:before="100" w:beforeAutospacing="1" w:after="100" w:afterAutospacing="1" w:line="240" w:lineRule="auto"/>
        <w:rPr>
          <w:rFonts w:eastAsia="Times New Roman" w:cs="Arial"/>
          <w:i/>
          <w:iCs/>
          <w:color w:val="FF0000"/>
          <w:sz w:val="28"/>
          <w:szCs w:val="28"/>
          <w:lang w:eastAsia="en-GB"/>
        </w:rPr>
      </w:pPr>
      <w:r w:rsidRPr="005A72F4">
        <w:rPr>
          <w:rFonts w:eastAsia="Times New Roman" w:cs="Arial"/>
          <w:i/>
          <w:iCs/>
          <w:color w:val="FF0000"/>
          <w:sz w:val="28"/>
          <w:szCs w:val="28"/>
          <w:lang w:eastAsia="en-GB"/>
        </w:rPr>
        <w:t>Please note that if you wish to continue using the FibriCheck App after the seven-day period, this would be at your own cost and results will not be automatically shared with your clinician. </w:t>
      </w:r>
    </w:p>
    <w:p w14:paraId="206C03B7" w14:textId="211D1231"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246E6F">
        <w:rPr>
          <w:noProof/>
          <w:sz w:val="18"/>
          <w:szCs w:val="18"/>
          <w:lang w:eastAsia="en-GB"/>
        </w:rPr>
        <mc:AlternateContent>
          <mc:Choice Requires="wps">
            <w:drawing>
              <wp:anchor distT="45720" distB="45720" distL="114300" distR="114300" simplePos="0" relativeHeight="251663360" behindDoc="0" locked="0" layoutInCell="1" allowOverlap="1" wp14:anchorId="28780103" wp14:editId="7E89C528">
                <wp:simplePos x="0" y="0"/>
                <wp:positionH relativeFrom="margin">
                  <wp:posOffset>3610610</wp:posOffset>
                </wp:positionH>
                <wp:positionV relativeFrom="margin">
                  <wp:posOffset>2061210</wp:posOffset>
                </wp:positionV>
                <wp:extent cx="2581275" cy="39052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905250"/>
                        </a:xfrm>
                        <a:prstGeom prst="rect">
                          <a:avLst/>
                        </a:prstGeom>
                        <a:solidFill>
                          <a:srgbClr val="FFFFFF"/>
                        </a:solidFill>
                        <a:ln w="9525">
                          <a:solidFill>
                            <a:srgbClr val="000000"/>
                          </a:solidFill>
                          <a:miter lim="800000"/>
                          <a:headEnd/>
                          <a:tailEnd/>
                        </a:ln>
                      </wps:spPr>
                      <wps:txb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20"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780103" id="_x0000_s1027" type="#_x0000_t202" style="position:absolute;margin-left:284.3pt;margin-top:162.3pt;width:203.25pt;height:3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">
                <v:textbo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21"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v:textbox>
                <w10:wrap type="square" anchorx="margin" anchory="margin"/>
              </v:shape>
            </w:pict>
          </mc:Fallback>
        </mc:AlternateContent>
      </w:r>
    </w:p>
    <w:p w14:paraId="612FBAF6" w14:textId="77777777"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p>
    <w:p w14:paraId="542F6FF7" w14:textId="6AD75048" w:rsidR="00716BAC" w:rsidRPr="00F15E7D"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F15E7D">
        <w:rPr>
          <w:rFonts w:eastAsia="Times New Roman" w:cs="Arial"/>
          <w:b/>
          <w:bCs/>
          <w:color w:val="1F3864" w:themeColor="accent1" w:themeShade="80"/>
          <w:lang w:eastAsia="en-GB"/>
        </w:rPr>
        <w:t>The goal of the FibriCheck heart health check is to help you and your doctors to understand your heart health. FibriCheck is a screening tool, not a diagnosis. A diagnosis is always made by the treating doctor who can consider your complete medical history and advise on the best course of action for you. </w:t>
      </w:r>
    </w:p>
    <w:p w14:paraId="3AE736B7" w14:textId="26FAE164"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It's important to note that some people experience an irregular heart rhythm every now and then, rather than regularly or constantly. Some people may have a normal heart rhythm and then suddenly get an abnormal one, this is known as paroxysmal atrial fibrillation. </w:t>
      </w:r>
    </w:p>
    <w:p w14:paraId="532AD81B" w14:textId="69C7A7AE" w:rsidR="00327E3C"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Both frequent and infrequent irregular heart rhythms carry the same risks and therefore both require frequent and regular checks. </w:t>
      </w:r>
    </w:p>
    <w:p w14:paraId="2B78A5C3" w14:textId="4E7C04BA"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06CE3A13" w14:textId="3096B0F6"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00FA0D7" w14:textId="77777777"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1E107D2D" w14:textId="4697DFD8" w:rsidR="00327E3C" w:rsidRDefault="005A72F4">
      <w:pPr>
        <w:rPr>
          <w:rFonts w:eastAsia="Times New Roman" w:cs="Arial"/>
          <w:color w:val="1F3864" w:themeColor="accent1" w:themeShade="80"/>
          <w:lang w:eastAsia="en-GB"/>
        </w:rPr>
      </w:pPr>
      <w:r>
        <w:rPr>
          <w:rFonts w:eastAsia="Times New Roman" w:cs="Arial"/>
          <w:color w:val="1F3864" w:themeColor="accent1" w:themeShade="80"/>
          <w:lang w:eastAsia="en-GB"/>
        </w:rPr>
        <w:t xml:space="preserve"> </w:t>
      </w:r>
      <w:r w:rsidR="00327E3C">
        <w:rPr>
          <w:noProof/>
          <w:lang w:eastAsia="en-GB"/>
        </w:rPr>
        <w:drawing>
          <wp:inline distT="0" distB="0" distL="0" distR="0" wp14:anchorId="639ABB91" wp14:editId="421A9ECA">
            <wp:extent cx="3179647" cy="2089785"/>
            <wp:effectExtent l="0" t="0" r="1905" b="5715"/>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4545" cy="2093004"/>
                    </a:xfrm>
                    <a:prstGeom prst="rect">
                      <a:avLst/>
                    </a:prstGeom>
                  </pic:spPr>
                </pic:pic>
              </a:graphicData>
            </a:graphic>
          </wp:inline>
        </w:drawing>
      </w:r>
      <w:r>
        <w:rPr>
          <w:rFonts w:eastAsia="Times New Roman" w:cs="Arial"/>
          <w:color w:val="1F3864" w:themeColor="accent1" w:themeShade="80"/>
          <w:lang w:eastAsia="en-GB"/>
        </w:rPr>
        <w:t xml:space="preserve">                                 </w:t>
      </w:r>
      <w:r>
        <w:rPr>
          <w:noProof/>
          <w:lang w:eastAsia="en-GB"/>
        </w:rPr>
        <w:drawing>
          <wp:inline distT="0" distB="0" distL="0" distR="0" wp14:anchorId="75D0688A" wp14:editId="57476A58">
            <wp:extent cx="1335471" cy="857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r w:rsidR="00327E3C">
        <w:rPr>
          <w:rFonts w:eastAsia="Times New Roman" w:cs="Arial"/>
          <w:color w:val="1F3864" w:themeColor="accent1" w:themeShade="80"/>
          <w:lang w:eastAsia="en-GB"/>
        </w:rPr>
        <w:br w:type="page"/>
      </w:r>
      <w:r>
        <w:rPr>
          <w:rFonts w:eastAsia="Times New Roman" w:cs="Arial"/>
          <w:color w:val="1F3864" w:themeColor="accent1" w:themeShade="80"/>
          <w:lang w:eastAsia="en-GB"/>
        </w:rPr>
        <w:lastRenderedPageBreak/>
        <w:t xml:space="preserve"> </w:t>
      </w:r>
    </w:p>
    <w:p w14:paraId="35816F1C" w14:textId="3C31B7EA" w:rsidR="009A1A23" w:rsidRPr="001C4826" w:rsidRDefault="009A1A23" w:rsidP="009A1A23">
      <w:pPr>
        <w:pStyle w:val="Heading1"/>
        <w:rPr>
          <w:rFonts w:eastAsia="Times New Roman"/>
          <w:b/>
          <w:bCs/>
          <w:lang w:eastAsia="en-GB"/>
        </w:rPr>
      </w:pPr>
      <w:r w:rsidRPr="001C4826">
        <w:rPr>
          <w:rFonts w:eastAsia="Times New Roman"/>
          <w:b/>
          <w:bCs/>
          <w:lang w:eastAsia="en-GB"/>
        </w:rPr>
        <w:t>6</w:t>
      </w:r>
      <w:r w:rsidR="001C4826" w:rsidRPr="001C4826">
        <w:rPr>
          <w:rFonts w:eastAsia="Times New Roman"/>
          <w:b/>
          <w:bCs/>
          <w:lang w:eastAsia="en-GB"/>
        </w:rPr>
        <w:t>.</w:t>
      </w:r>
      <w:r w:rsidRPr="001C4826">
        <w:rPr>
          <w:rFonts w:eastAsia="Times New Roman"/>
          <w:b/>
          <w:bCs/>
          <w:lang w:eastAsia="en-GB"/>
        </w:rPr>
        <w:t xml:space="preserve"> What if I decide not to use the APP?</w:t>
      </w:r>
    </w:p>
    <w:p w14:paraId="41906262" w14:textId="5E49F55F" w:rsidR="009A1A23" w:rsidRPr="001C4826" w:rsidRDefault="009A1A23" w:rsidP="009A1A23">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1C4826">
        <w:rPr>
          <w:rFonts w:eastAsia="Times New Roman" w:cs="Arial"/>
          <w:b/>
          <w:bCs/>
          <w:color w:val="1F3864" w:themeColor="accent1" w:themeShade="80"/>
          <w:lang w:eastAsia="en-GB"/>
        </w:rPr>
        <w:t>You must let your GP know that you have decided not to use the App</w:t>
      </w:r>
      <w:r w:rsidR="001C4826" w:rsidRPr="001C4826">
        <w:rPr>
          <w:rFonts w:eastAsia="Times New Roman" w:cs="Arial"/>
          <w:b/>
          <w:bCs/>
          <w:color w:val="1F3864" w:themeColor="accent1" w:themeShade="80"/>
          <w:lang w:eastAsia="en-GB"/>
        </w:rPr>
        <w:t xml:space="preserve"> as this could delay any   investigations and they will not be informed if you do not submit any readings.</w:t>
      </w:r>
    </w:p>
    <w:p w14:paraId="5EFE5684" w14:textId="77777777" w:rsidR="001C4826" w:rsidRPr="00F15E7D" w:rsidRDefault="001C4826" w:rsidP="009A1A23">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F0C62B0" w14:textId="5A6967DE" w:rsidR="00716BAC" w:rsidRPr="001C4826" w:rsidRDefault="001C4826" w:rsidP="00F15E7D">
      <w:pPr>
        <w:pStyle w:val="Heading1"/>
        <w:rPr>
          <w:rFonts w:eastAsia="Times New Roman"/>
          <w:b/>
          <w:bCs/>
          <w:lang w:eastAsia="en-GB"/>
        </w:rPr>
      </w:pPr>
      <w:r w:rsidRPr="001C4826">
        <w:rPr>
          <w:rFonts w:eastAsia="Times New Roman"/>
          <w:b/>
          <w:bCs/>
          <w:lang w:eastAsia="en-GB"/>
        </w:rPr>
        <w:t>7.</w:t>
      </w:r>
      <w:r w:rsidR="005A72F4" w:rsidRPr="001C4826">
        <w:rPr>
          <w:rFonts w:eastAsia="Times New Roman"/>
          <w:b/>
          <w:bCs/>
          <w:lang w:eastAsia="en-GB"/>
        </w:rPr>
        <w:t xml:space="preserve"> </w:t>
      </w:r>
      <w:r w:rsidR="00716BAC" w:rsidRPr="001C4826">
        <w:rPr>
          <w:rFonts w:eastAsia="Times New Roman"/>
          <w:b/>
          <w:bCs/>
          <w:lang w:eastAsia="en-GB"/>
        </w:rPr>
        <w:t>How will my information be stored?</w:t>
      </w:r>
    </w:p>
    <w:p w14:paraId="0932BF06" w14:textId="7A31E423"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FibriCheck is a Medically Certified App that measures your heart rate and heart rhythm using the camera and flash of your smartphone. The results of these measurements will automatically be shared with your doctor.</w:t>
      </w:r>
      <w:r w:rsidRPr="00F15E7D">
        <w:rPr>
          <w:rFonts w:eastAsia="Times New Roman" w:cs="Arial"/>
          <w:i/>
          <w:iCs/>
          <w:color w:val="1F3864" w:themeColor="accent1" w:themeShade="80"/>
          <w:lang w:eastAsia="en-GB"/>
        </w:rPr>
        <w:t> </w:t>
      </w:r>
    </w:p>
    <w:p w14:paraId="7AD70EC9" w14:textId="62B4A134" w:rsidR="00716BAC" w:rsidRPr="00E028B7" w:rsidRDefault="00716BAC" w:rsidP="00716BAC">
      <w:pPr>
        <w:shd w:val="clear" w:color="auto" w:fill="FFFFFF"/>
        <w:spacing w:before="100" w:beforeAutospacing="1" w:after="100" w:afterAutospacing="1" w:line="240" w:lineRule="auto"/>
        <w:rPr>
          <w:rFonts w:eastAsia="Times New Roman" w:cs="Arial"/>
          <w:color w:val="58585A"/>
          <w:lang w:eastAsia="en-GB"/>
        </w:rPr>
      </w:pPr>
      <w:r w:rsidRPr="00F15E7D">
        <w:rPr>
          <w:rFonts w:eastAsia="Times New Roman" w:cs="Arial"/>
          <w:color w:val="1F3864" w:themeColor="accent1" w:themeShade="80"/>
          <w:lang w:eastAsia="en-GB"/>
        </w:rPr>
        <w:t>FibriCheck processes and stores your personal and medical data with utmost care using a secure cloud which meets the highest industry standards. FibriCheck’s data security is compliant with GDPR and adheres to NHS cyber security standards. You can find out more by checking FibriCheck’s privacy policy</w:t>
      </w:r>
      <w:r w:rsidRPr="00E028B7">
        <w:rPr>
          <w:rFonts w:eastAsia="Times New Roman" w:cs="Arial"/>
          <w:color w:val="58585A"/>
          <w:lang w:eastAsia="en-GB"/>
        </w:rPr>
        <w:t>. </w:t>
      </w:r>
      <w:hyperlink r:id="rId23" w:history="1">
        <w:r w:rsidRPr="00E028B7">
          <w:rPr>
            <w:rFonts w:eastAsia="Times New Roman" w:cs="Arial"/>
            <w:color w:val="F60AB8"/>
            <w:u w:val="single"/>
            <w:lang w:eastAsia="en-GB"/>
          </w:rPr>
          <w:t>https://pages.fibricheck.com/privacy-policy/1.5.0/en/</w:t>
        </w:r>
      </w:hyperlink>
    </w:p>
    <w:p w14:paraId="275F2B68" w14:textId="6D5E3474" w:rsidR="00716BAC" w:rsidRPr="00E028B7" w:rsidRDefault="00716BAC" w:rsidP="00716BAC">
      <w:pPr>
        <w:shd w:val="clear" w:color="auto" w:fill="FFFFFF"/>
        <w:spacing w:before="100" w:beforeAutospacing="1" w:after="100" w:afterAutospacing="1" w:line="240" w:lineRule="auto"/>
        <w:rPr>
          <w:rFonts w:eastAsia="Times New Roman" w:cs="Arial"/>
          <w:color w:val="F60AB8"/>
          <w:lang w:eastAsia="en-GB"/>
        </w:rPr>
      </w:pPr>
      <w:r w:rsidRPr="00F15E7D">
        <w:rPr>
          <w:rFonts w:eastAsia="Times New Roman" w:cs="Arial"/>
          <w:color w:val="1F3864" w:themeColor="accent1" w:themeShade="80"/>
          <w:lang w:eastAsia="en-GB"/>
        </w:rPr>
        <w:t xml:space="preserve">To learn more about how we may use your data and to see our privacy notice cleck Here – </w:t>
      </w:r>
      <w:r w:rsidRPr="00E028B7">
        <w:rPr>
          <w:rFonts w:eastAsia="Times New Roman" w:cs="Arial"/>
          <w:color w:val="FF33CC"/>
          <w:lang w:eastAsia="en-GB"/>
        </w:rPr>
        <w:t>XXXXXXpractice to insert a link to privacy noticeXXXXXX</w:t>
      </w:r>
    </w:p>
    <w:p w14:paraId="09110E53" w14:textId="4AB28392" w:rsidR="00716BAC" w:rsidRPr="00F15E7D" w:rsidRDefault="00716BAC" w:rsidP="00716BAC">
      <w:pPr>
        <w:shd w:val="clear" w:color="auto" w:fill="FFFFFF"/>
        <w:spacing w:after="100" w:afterAutospacing="1" w:line="240" w:lineRule="auto"/>
        <w:outlineLvl w:val="2"/>
        <w:rPr>
          <w:rFonts w:eastAsia="Times New Roman" w:cs="Times New Roman"/>
          <w:b/>
          <w:bCs/>
          <w:color w:val="1F3864" w:themeColor="accent1" w:themeShade="80"/>
          <w:lang w:eastAsia="en-GB"/>
        </w:rPr>
      </w:pPr>
      <w:r w:rsidRPr="00F15E7D">
        <w:rPr>
          <w:rFonts w:eastAsia="Times New Roman" w:cs="Times New Roman"/>
          <w:b/>
          <w:bCs/>
          <w:color w:val="1F3864" w:themeColor="accent1" w:themeShade="80"/>
          <w:lang w:eastAsia="en-GB"/>
        </w:rPr>
        <w:t>Frequently asked questions and additional information</w:t>
      </w:r>
    </w:p>
    <w:p w14:paraId="6E5F3BF3" w14:textId="37AA4986" w:rsidR="00716BAC" w:rsidRPr="00E028B7" w:rsidRDefault="00716BAC" w:rsidP="00716BAC">
      <w:pPr>
        <w:shd w:val="clear" w:color="auto" w:fill="FFFFFF"/>
        <w:spacing w:after="100" w:afterAutospacing="1" w:line="240" w:lineRule="auto"/>
        <w:outlineLvl w:val="2"/>
        <w:rPr>
          <w:rFonts w:eastAsia="Times New Roman" w:cs="Times New Roman"/>
          <w:b/>
          <w:bCs/>
          <w:color w:val="58585A"/>
          <w:lang w:eastAsia="en-GB"/>
        </w:rPr>
      </w:pPr>
    </w:p>
    <w:p w14:paraId="568BC326" w14:textId="1093FC00" w:rsidR="00716BAC" w:rsidRPr="00E028B7" w:rsidRDefault="00716BAC" w:rsidP="00716BAC">
      <w:pPr>
        <w:shd w:val="clear" w:color="auto" w:fill="FFFFFF"/>
        <w:spacing w:after="100" w:afterAutospacing="1" w:line="240" w:lineRule="auto"/>
        <w:outlineLvl w:val="2"/>
        <w:rPr>
          <w:rFonts w:eastAsia="Times New Roman" w:cs="Times New Roman"/>
          <w:b/>
          <w:bCs/>
          <w:color w:val="EF29A8"/>
          <w:lang w:eastAsia="en-GB"/>
        </w:rPr>
      </w:pPr>
      <w:r w:rsidRPr="00E028B7">
        <w:rPr>
          <w:rFonts w:eastAsia="Times New Roman" w:cs="Times New Roman"/>
          <w:b/>
          <w:bCs/>
          <w:color w:val="EF29A8"/>
          <w:lang w:eastAsia="en-GB"/>
        </w:rPr>
        <w:t>Insert link to FAQ Page</w:t>
      </w:r>
    </w:p>
    <w:p w14:paraId="4ACA7BF8" w14:textId="59220D97" w:rsidR="00716BAC" w:rsidRPr="00E028B7" w:rsidRDefault="00716BAC" w:rsidP="00716BAC">
      <w:pPr>
        <w:pStyle w:val="NoSpacing"/>
        <w:rPr>
          <w:sz w:val="22"/>
          <w:szCs w:val="22"/>
        </w:rPr>
      </w:pPr>
      <w:r w:rsidRPr="00E028B7">
        <w:rPr>
          <w:sz w:val="22"/>
          <w:szCs w:val="22"/>
        </w:rPr>
        <w:t xml:space="preserve">              </w:t>
      </w:r>
    </w:p>
    <w:p w14:paraId="347DA3B2" w14:textId="6D04893E" w:rsidR="005A72F4" w:rsidRPr="001C4826" w:rsidRDefault="001C4826" w:rsidP="005A72F4">
      <w:pPr>
        <w:pStyle w:val="Heading1"/>
        <w:rPr>
          <w:rFonts w:eastAsia="Times New Roman"/>
          <w:b/>
          <w:bCs/>
          <w:lang w:eastAsia="en-GB"/>
        </w:rPr>
      </w:pPr>
      <w:r w:rsidRPr="001C4826">
        <w:rPr>
          <w:rFonts w:eastAsia="Times New Roman"/>
          <w:b/>
          <w:bCs/>
          <w:lang w:eastAsia="en-GB"/>
        </w:rPr>
        <w:t>8.</w:t>
      </w:r>
      <w:r w:rsidR="005A72F4" w:rsidRPr="001C4826">
        <w:rPr>
          <w:rFonts w:eastAsia="Times New Roman"/>
          <w:b/>
          <w:bCs/>
          <w:lang w:eastAsia="en-GB"/>
        </w:rPr>
        <w:t xml:space="preserve"> How </w:t>
      </w:r>
      <w:r w:rsidRPr="001C4826">
        <w:rPr>
          <w:rFonts w:eastAsia="Times New Roman"/>
          <w:b/>
          <w:bCs/>
          <w:lang w:eastAsia="en-GB"/>
        </w:rPr>
        <w:t>t</w:t>
      </w:r>
      <w:r w:rsidR="005A72F4" w:rsidRPr="001C4826">
        <w:rPr>
          <w:rFonts w:eastAsia="Times New Roman"/>
          <w:b/>
          <w:bCs/>
          <w:lang w:eastAsia="en-GB"/>
        </w:rPr>
        <w:t>o get help with the APP</w:t>
      </w:r>
    </w:p>
    <w:p w14:paraId="7637FC72" w14:textId="4E4D4924"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 xml:space="preserve">For more help and advice using the App please contact </w:t>
      </w:r>
      <w:r w:rsidRPr="00F15E7D">
        <w:rPr>
          <w:rFonts w:eastAsia="Times New Roman" w:cs="Arial"/>
          <w:color w:val="1F3864" w:themeColor="accent1" w:themeShade="80"/>
          <w:lang w:eastAsia="en-GB"/>
        </w:rPr>
        <w:t>FibriCheck</w:t>
      </w:r>
      <w:r>
        <w:rPr>
          <w:rFonts w:eastAsia="Times New Roman" w:cs="Arial"/>
          <w:color w:val="1F3864" w:themeColor="accent1" w:themeShade="80"/>
          <w:lang w:eastAsia="en-GB"/>
        </w:rPr>
        <w:t xml:space="preserve"> directly.</w:t>
      </w:r>
      <w:r w:rsidRPr="00F15E7D">
        <w:rPr>
          <w:rFonts w:eastAsia="Times New Roman" w:cs="Arial"/>
          <w:i/>
          <w:iCs/>
          <w:color w:val="1F3864" w:themeColor="accent1" w:themeShade="80"/>
          <w:lang w:eastAsia="en-GB"/>
        </w:rPr>
        <w:t> </w:t>
      </w:r>
      <w:r>
        <w:rPr>
          <w:rFonts w:eastAsia="Times New Roman" w:cs="Arial"/>
          <w:i/>
          <w:iCs/>
          <w:color w:val="1F3864" w:themeColor="accent1" w:themeShade="80"/>
          <w:lang w:eastAsia="en-GB"/>
        </w:rPr>
        <w:t>Y</w:t>
      </w:r>
      <w:r w:rsidRPr="00F15E7D">
        <w:rPr>
          <w:rFonts w:eastAsia="Times New Roman" w:cs="Arial"/>
          <w:color w:val="1F3864" w:themeColor="accent1" w:themeShade="80"/>
          <w:lang w:eastAsia="en-GB"/>
        </w:rPr>
        <w:t>ou can call the UK FibriCheck support number on 01273 092051 or email </w:t>
      </w:r>
      <w:hyperlink r:id="rId24" w:history="1">
        <w:r w:rsidRPr="00F15E7D">
          <w:rPr>
            <w:rFonts w:eastAsia="Times New Roman" w:cs="Arial"/>
            <w:color w:val="1F3864" w:themeColor="accent1" w:themeShade="80"/>
            <w:lang w:eastAsia="en-GB"/>
          </w:rPr>
          <w:t>support@fibricheck.com</w:t>
        </w:r>
      </w:hyperlink>
    </w:p>
    <w:p w14:paraId="52FDC1A0" w14:textId="5CDCA31D"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576F13B" w14:textId="5E0B461F" w:rsidR="00716BAC" w:rsidRPr="00E028B7" w:rsidRDefault="00716BAC" w:rsidP="00716BAC"/>
    <w:sectPr w:rsidR="00716BAC" w:rsidRPr="00E028B7" w:rsidSect="00F15E7D">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B43"/>
    <w:multiLevelType w:val="multilevel"/>
    <w:tmpl w:val="8F50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654C2"/>
    <w:multiLevelType w:val="multilevel"/>
    <w:tmpl w:val="BA50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8228C"/>
    <w:multiLevelType w:val="multilevel"/>
    <w:tmpl w:val="277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503CC"/>
    <w:multiLevelType w:val="multilevel"/>
    <w:tmpl w:val="4D065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22939"/>
    <w:multiLevelType w:val="multilevel"/>
    <w:tmpl w:val="6F2C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E649A8"/>
    <w:multiLevelType w:val="multilevel"/>
    <w:tmpl w:val="C6F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200F5"/>
    <w:multiLevelType w:val="multilevel"/>
    <w:tmpl w:val="B3F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A56E5"/>
    <w:multiLevelType w:val="hybridMultilevel"/>
    <w:tmpl w:val="B3DA303E"/>
    <w:lvl w:ilvl="0" w:tplc="3E7A54A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3592D"/>
    <w:multiLevelType w:val="multilevel"/>
    <w:tmpl w:val="B7B2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02099"/>
    <w:multiLevelType w:val="hybridMultilevel"/>
    <w:tmpl w:val="694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2307"/>
    <w:multiLevelType w:val="multilevel"/>
    <w:tmpl w:val="D2C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803FC"/>
    <w:multiLevelType w:val="multilevel"/>
    <w:tmpl w:val="34D41AA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CB27CF3"/>
    <w:multiLevelType w:val="multilevel"/>
    <w:tmpl w:val="799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12"/>
  </w:num>
  <w:num w:numId="5">
    <w:abstractNumId w:val="1"/>
  </w:num>
  <w:num w:numId="6">
    <w:abstractNumId w:val="4"/>
  </w:num>
  <w:num w:numId="7">
    <w:abstractNumId w:val="10"/>
  </w:num>
  <w:num w:numId="8">
    <w:abstractNumId w:val="6"/>
  </w:num>
  <w:num w:numId="9">
    <w:abstractNumId w:val="11"/>
  </w:num>
  <w:num w:numId="10">
    <w:abstractNumId w:val="0"/>
  </w:num>
  <w:num w:numId="11">
    <w:abstractNumId w:val="3"/>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38"/>
    <w:rsid w:val="001C4826"/>
    <w:rsid w:val="00245470"/>
    <w:rsid w:val="00327E3C"/>
    <w:rsid w:val="00374110"/>
    <w:rsid w:val="005A72F4"/>
    <w:rsid w:val="00674120"/>
    <w:rsid w:val="00716BAC"/>
    <w:rsid w:val="00725308"/>
    <w:rsid w:val="00766A38"/>
    <w:rsid w:val="008B028B"/>
    <w:rsid w:val="009863AB"/>
    <w:rsid w:val="009A1A23"/>
    <w:rsid w:val="00B227C9"/>
    <w:rsid w:val="00BE398C"/>
    <w:rsid w:val="00BF0EF8"/>
    <w:rsid w:val="00E028B7"/>
    <w:rsid w:val="00F1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F20558"/>
  <w15:chartTrackingRefBased/>
  <w15:docId w15:val="{76B5E7C6-8761-4D40-B1A0-24985024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6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1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6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A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766A38"/>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766A38"/>
    <w:pPr>
      <w:ind w:left="200"/>
    </w:pPr>
  </w:style>
  <w:style w:type="paragraph" w:styleId="TOC1">
    <w:name w:val="toc 1"/>
    <w:basedOn w:val="Normal"/>
    <w:next w:val="Normal"/>
    <w:autoRedefine/>
    <w:uiPriority w:val="10"/>
    <w:unhideWhenUsed/>
    <w:qFormat/>
    <w:rsid w:val="00766A38"/>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766A38"/>
    <w:rPr>
      <w:b/>
      <w:bCs/>
      <w:color w:val="1F3864" w:themeColor="accent1" w:themeShade="80"/>
      <w:sz w:val="28"/>
      <w:szCs w:val="28"/>
    </w:rPr>
  </w:style>
  <w:style w:type="character" w:styleId="Hyperlink">
    <w:name w:val="Hyperlink"/>
    <w:basedOn w:val="DefaultParagraphFont"/>
    <w:uiPriority w:val="99"/>
    <w:semiHidden/>
    <w:unhideWhenUsed/>
    <w:rsid w:val="00766A38"/>
    <w:rPr>
      <w:color w:val="0000FF"/>
      <w:u w:val="single"/>
    </w:rPr>
  </w:style>
  <w:style w:type="paragraph" w:styleId="Quote">
    <w:name w:val="Quote"/>
    <w:basedOn w:val="Normal"/>
    <w:next w:val="Normal"/>
    <w:link w:val="QuoteChar"/>
    <w:uiPriority w:val="2"/>
    <w:unhideWhenUsed/>
    <w:qFormat/>
    <w:rsid w:val="00716BAC"/>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716BAC"/>
    <w:rPr>
      <w:rFonts w:eastAsiaTheme="minorEastAsia"/>
      <w:i/>
      <w:iCs/>
      <w:color w:val="404040" w:themeColor="text1" w:themeTint="BF"/>
      <w:sz w:val="34"/>
      <w:szCs w:val="34"/>
      <w:lang w:val="en-US" w:eastAsia="ja-JP"/>
    </w:rPr>
  </w:style>
  <w:style w:type="character" w:customStyle="1" w:styleId="Heading3Char">
    <w:name w:val="Heading 3 Char"/>
    <w:basedOn w:val="DefaultParagraphFont"/>
    <w:link w:val="Heading3"/>
    <w:uiPriority w:val="9"/>
    <w:semiHidden/>
    <w:rsid w:val="00716BA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716BAC"/>
    <w:pPr>
      <w:spacing w:after="0" w:line="240" w:lineRule="auto"/>
    </w:pPr>
    <w:rPr>
      <w:rFonts w:eastAsiaTheme="minorEastAsia"/>
      <w:color w:val="595959" w:themeColor="text1" w:themeTint="A6"/>
      <w:sz w:val="20"/>
      <w:szCs w:val="20"/>
      <w:lang w:val="en-US" w:eastAsia="ja-JP"/>
    </w:rPr>
  </w:style>
  <w:style w:type="paragraph" w:styleId="NormalWeb">
    <w:name w:val="Normal (Web)"/>
    <w:basedOn w:val="Normal"/>
    <w:uiPriority w:val="99"/>
    <w:unhideWhenUsed/>
    <w:rsid w:val="00716B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28B7"/>
    <w:pPr>
      <w:ind w:left="720"/>
      <w:contextualSpacing/>
    </w:pPr>
  </w:style>
  <w:style w:type="table" w:styleId="TableGrid">
    <w:name w:val="Table Grid"/>
    <w:basedOn w:val="TableNormal"/>
    <w:uiPriority w:val="39"/>
    <w:rsid w:val="00BE3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411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74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wsh.nhs.uk/Services-A-Z/Cardiology/Fibri-check-app-instruction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hs.uk/conditions/heart-attack/" TargetMode="External"/><Relationship Id="rId7" Type="http://schemas.openxmlformats.org/officeDocument/2006/relationships/webSettings" Target="webSettings.xml"/><Relationship Id="rId12" Type="http://schemas.openxmlformats.org/officeDocument/2006/relationships/hyperlink" Target="https://www.fibricheck.co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hs.uk/conditions/heart-attack/" TargetMode="External"/><Relationship Id="rId20" Type="http://schemas.openxmlformats.org/officeDocument/2006/relationships/hyperlink" Target="https://www.nhs.uk/conditions/heart-attac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conditions/atrial-fibrillation/" TargetMode="External"/><Relationship Id="rId24" Type="http://schemas.openxmlformats.org/officeDocument/2006/relationships/hyperlink" Target="mailto:support@fibricheck.com." TargetMode="External"/><Relationship Id="rId5" Type="http://schemas.openxmlformats.org/officeDocument/2006/relationships/styles" Target="styles.xml"/><Relationship Id="rId15" Type="http://schemas.openxmlformats.org/officeDocument/2006/relationships/hyperlink" Target="https://www.nhs.uk/conditions/heart-attack/" TargetMode="External"/><Relationship Id="rId23" Type="http://schemas.openxmlformats.org/officeDocument/2006/relationships/hyperlink" Target="https://pages.fibricheck.com/privacy-policy/1.5.0/en/" TargetMode="External"/><Relationship Id="rId10" Type="http://schemas.openxmlformats.org/officeDocument/2006/relationships/image" Target="media/image3.png"/><Relationship Id="rId19" Type="http://schemas.openxmlformats.org/officeDocument/2006/relationships/hyperlink" Target="mailto:support@fibricheck.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F460416532E14A9AAE8599CA84E145" ma:contentTypeVersion="13" ma:contentTypeDescription="Create a new document." ma:contentTypeScope="" ma:versionID="d2a440d146b46ed0c5c6d29f90adfcf6">
  <xsd:schema xmlns:xsd="http://www.w3.org/2001/XMLSchema" xmlns:xs="http://www.w3.org/2001/XMLSchema" xmlns:p="http://schemas.microsoft.com/office/2006/metadata/properties" xmlns:ns2="49216b42-ff2e-4881-bab1-c3a59cdebd1e" xmlns:ns3="8262d57c-6fbf-4964-b3fc-f6e00162d2d8" targetNamespace="http://schemas.microsoft.com/office/2006/metadata/properties" ma:root="true" ma:fieldsID="e8faf16167978defb88295b63db0491e" ns2:_="" ns3:_="">
    <xsd:import namespace="49216b42-ff2e-4881-bab1-c3a59cdebd1e"/>
    <xsd:import namespace="8262d57c-6fbf-4964-b3fc-f6e00162d2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6b42-ff2e-4881-bab1-c3a59cdeb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2d57c-6fbf-4964-b3fc-f6e00162d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0a1d76b-be42-4c5b-9aff-5edfac12af50}" ma:internalName="TaxCatchAll" ma:showField="CatchAllData" ma:web="8262d57c-6fbf-4964-b3fc-f6e00162d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216b42-ff2e-4881-bab1-c3a59cdebd1e">
      <Terms xmlns="http://schemas.microsoft.com/office/infopath/2007/PartnerControls"/>
    </lcf76f155ced4ddcb4097134ff3c332f>
    <TaxCatchAll xmlns="8262d57c-6fbf-4964-b3fc-f6e00162d2d8" xsi:nil="true"/>
  </documentManagement>
</p:properties>
</file>

<file path=customXml/itemProps1.xml><?xml version="1.0" encoding="utf-8"?>
<ds:datastoreItem xmlns:ds="http://schemas.openxmlformats.org/officeDocument/2006/customXml" ds:itemID="{B1743332-E150-4239-A5BA-509111E1B2EC}">
  <ds:schemaRefs>
    <ds:schemaRef ds:uri="http://schemas.microsoft.com/sharepoint/v3/contenttype/forms"/>
  </ds:schemaRefs>
</ds:datastoreItem>
</file>

<file path=customXml/itemProps2.xml><?xml version="1.0" encoding="utf-8"?>
<ds:datastoreItem xmlns:ds="http://schemas.openxmlformats.org/officeDocument/2006/customXml" ds:itemID="{2334F95F-8939-457F-B600-FC68CDA54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6b42-ff2e-4881-bab1-c3a59cdebd1e"/>
    <ds:schemaRef ds:uri="8262d57c-6fbf-4964-b3fc-f6e00162d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C2A251-AD54-44D5-9E40-4A0228B56EAD}">
  <ds:schemaRefs>
    <ds:schemaRef ds:uri="http://purl.org/dc/elements/1.1/"/>
    <ds:schemaRef ds:uri="http://schemas.microsoft.com/office/2006/metadata/properties"/>
    <ds:schemaRef ds:uri="49216b42-ff2e-4881-bab1-c3a59cdebd1e"/>
    <ds:schemaRef ds:uri="http://purl.org/dc/terms/"/>
    <ds:schemaRef ds:uri="8262d57c-6fbf-4964-b3fc-f6e00162d2d8"/>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1323</Words>
  <Characters>7546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Eite (QNC) SSOT ICB</dc:creator>
  <cp:keywords/>
  <dc:description/>
  <cp:lastModifiedBy>Lynne Johnson (M83044)</cp:lastModifiedBy>
  <cp:revision>2</cp:revision>
  <dcterms:created xsi:type="dcterms:W3CDTF">2022-10-19T10:02:00Z</dcterms:created>
  <dcterms:modified xsi:type="dcterms:W3CDTF">2022-10-19T10:02:00Z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0x010100A6F460416532E14A9AAE8599CA84E145</vt:lpwstr>
  </property>
</Properties>
</file>